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4286" w14:textId="77777777" w:rsidR="007E0F72" w:rsidRPr="00F545CA" w:rsidRDefault="007E0F72" w:rsidP="00653633">
      <w:pPr>
        <w:spacing w:after="0" w:line="360" w:lineRule="auto"/>
        <w:ind w:left="567"/>
        <w:jc w:val="both"/>
        <w:rPr>
          <w:rFonts w:ascii="Times New Roman" w:hAnsi="Times New Roman" w:cs="Times New Roman"/>
          <w:b/>
          <w:sz w:val="24"/>
          <w:szCs w:val="24"/>
        </w:rPr>
      </w:pPr>
    </w:p>
    <w:p w14:paraId="3AA4D9B6" w14:textId="77777777" w:rsidR="001B1C84" w:rsidRPr="00F545CA" w:rsidRDefault="006063DF" w:rsidP="00653633">
      <w:pPr>
        <w:pStyle w:val="ListeParagraf"/>
        <w:numPr>
          <w:ilvl w:val="0"/>
          <w:numId w:val="13"/>
        </w:numPr>
        <w:spacing w:after="0" w:line="360" w:lineRule="auto"/>
        <w:ind w:left="567" w:firstLine="0"/>
        <w:jc w:val="both"/>
        <w:rPr>
          <w:rFonts w:ascii="Times New Roman" w:hAnsi="Times New Roman" w:cs="Times New Roman"/>
          <w:b/>
          <w:sz w:val="24"/>
          <w:szCs w:val="24"/>
        </w:rPr>
      </w:pPr>
      <w:r w:rsidRPr="00F545CA">
        <w:rPr>
          <w:rFonts w:ascii="Times New Roman" w:hAnsi="Times New Roman" w:cs="Times New Roman"/>
          <w:b/>
          <w:sz w:val="24"/>
          <w:szCs w:val="24"/>
        </w:rPr>
        <w:t>AMAÇ</w:t>
      </w:r>
    </w:p>
    <w:p w14:paraId="58E6C825" w14:textId="64077D61" w:rsidR="00972AB8" w:rsidRPr="00F545CA" w:rsidRDefault="00294A18" w:rsidP="00653633">
      <w:pPr>
        <w:spacing w:after="0" w:line="360" w:lineRule="auto"/>
        <w:ind w:left="567"/>
        <w:jc w:val="both"/>
        <w:rPr>
          <w:rFonts w:ascii="Times New Roman" w:eastAsia="Times New Roman" w:hAnsi="Times New Roman" w:cs="Times New Roman"/>
          <w:sz w:val="24"/>
          <w:szCs w:val="24"/>
          <w:lang w:eastAsia="tr-TR"/>
        </w:rPr>
      </w:pPr>
      <w:r w:rsidRPr="00F545CA">
        <w:rPr>
          <w:rFonts w:ascii="Times New Roman" w:eastAsia="Times New Roman" w:hAnsi="Times New Roman" w:cs="Times New Roman"/>
          <w:sz w:val="24"/>
          <w:szCs w:val="24"/>
          <w:lang w:eastAsia="tr-TR"/>
        </w:rPr>
        <w:t xml:space="preserve">Bu prosedürün </w:t>
      </w:r>
      <w:r w:rsidR="00F545CA" w:rsidRPr="00F545CA">
        <w:rPr>
          <w:rFonts w:ascii="Times New Roman" w:eastAsia="Times New Roman" w:hAnsi="Times New Roman" w:cs="Times New Roman"/>
          <w:sz w:val="24"/>
          <w:szCs w:val="24"/>
          <w:lang w:eastAsia="tr-TR"/>
        </w:rPr>
        <w:t>amacı; kurumumuzda</w:t>
      </w:r>
      <w:r w:rsidRPr="00F545CA">
        <w:rPr>
          <w:rFonts w:ascii="Times New Roman" w:eastAsia="Times New Roman" w:hAnsi="Times New Roman" w:cs="Times New Roman"/>
          <w:sz w:val="24"/>
          <w:szCs w:val="24"/>
          <w:lang w:eastAsia="tr-TR"/>
        </w:rPr>
        <w:t xml:space="preserve"> deney faaliyetlerinin tarafsızlık ve gizlilik içerisinde yürütülmesi, risklerin belirlenmesi </w:t>
      </w:r>
      <w:r w:rsidR="00F545CA" w:rsidRPr="00F545CA">
        <w:rPr>
          <w:rFonts w:ascii="Times New Roman" w:eastAsia="Times New Roman" w:hAnsi="Times New Roman" w:cs="Times New Roman"/>
          <w:sz w:val="24"/>
          <w:szCs w:val="24"/>
          <w:lang w:eastAsia="tr-TR"/>
        </w:rPr>
        <w:t>ve belirlenen riskleri</w:t>
      </w:r>
      <w:r w:rsidRPr="00F545CA">
        <w:rPr>
          <w:rFonts w:ascii="Times New Roman" w:eastAsia="Times New Roman" w:hAnsi="Times New Roman" w:cs="Times New Roman"/>
          <w:sz w:val="24"/>
          <w:szCs w:val="24"/>
          <w:lang w:eastAsia="tr-TR"/>
        </w:rPr>
        <w:t xml:space="preserve"> en aza </w:t>
      </w:r>
      <w:r w:rsidR="00F545CA" w:rsidRPr="00F545CA">
        <w:rPr>
          <w:rFonts w:ascii="Times New Roman" w:eastAsia="Times New Roman" w:hAnsi="Times New Roman" w:cs="Times New Roman"/>
          <w:sz w:val="24"/>
          <w:szCs w:val="24"/>
          <w:lang w:eastAsia="tr-TR"/>
        </w:rPr>
        <w:t>indirilmesi veya</w:t>
      </w:r>
      <w:r w:rsidRPr="00F545CA">
        <w:rPr>
          <w:rFonts w:ascii="Times New Roman" w:eastAsia="Times New Roman" w:hAnsi="Times New Roman" w:cs="Times New Roman"/>
          <w:sz w:val="24"/>
          <w:szCs w:val="24"/>
          <w:lang w:eastAsia="tr-TR"/>
        </w:rPr>
        <w:t xml:space="preserve"> ortadan kaldırılmasına ilişkin uygulama esaslarını ortaya koymaktır.</w:t>
      </w:r>
    </w:p>
    <w:p w14:paraId="38D66FBD" w14:textId="77777777" w:rsidR="00294A18" w:rsidRPr="00F545CA" w:rsidRDefault="00294A18" w:rsidP="00653633">
      <w:pPr>
        <w:spacing w:after="0" w:line="360" w:lineRule="auto"/>
        <w:ind w:left="567"/>
        <w:jc w:val="both"/>
        <w:rPr>
          <w:rFonts w:ascii="Times New Roman" w:hAnsi="Times New Roman" w:cs="Times New Roman"/>
          <w:sz w:val="24"/>
          <w:szCs w:val="24"/>
        </w:rPr>
      </w:pPr>
    </w:p>
    <w:p w14:paraId="12923D3C" w14:textId="77777777" w:rsidR="001B1C84" w:rsidRPr="00F545CA" w:rsidRDefault="006063DF" w:rsidP="00653633">
      <w:pPr>
        <w:pStyle w:val="ListeParagraf"/>
        <w:numPr>
          <w:ilvl w:val="0"/>
          <w:numId w:val="13"/>
        </w:numPr>
        <w:spacing w:after="0" w:line="360" w:lineRule="auto"/>
        <w:ind w:left="567" w:firstLine="0"/>
        <w:jc w:val="both"/>
        <w:rPr>
          <w:rFonts w:ascii="Times New Roman" w:hAnsi="Times New Roman" w:cs="Times New Roman"/>
          <w:b/>
          <w:sz w:val="24"/>
          <w:szCs w:val="24"/>
        </w:rPr>
      </w:pPr>
      <w:r w:rsidRPr="00F545CA">
        <w:rPr>
          <w:rFonts w:ascii="Times New Roman" w:hAnsi="Times New Roman" w:cs="Times New Roman"/>
          <w:b/>
          <w:sz w:val="24"/>
          <w:szCs w:val="24"/>
        </w:rPr>
        <w:t>KAPSAM</w:t>
      </w:r>
    </w:p>
    <w:p w14:paraId="0F43D03C" w14:textId="77777777" w:rsidR="006063DF" w:rsidRPr="00F545CA" w:rsidRDefault="00C06EA3" w:rsidP="00653633">
      <w:pPr>
        <w:pStyle w:val="ListeParagraf"/>
        <w:spacing w:after="0" w:line="360" w:lineRule="auto"/>
        <w:ind w:left="567"/>
        <w:jc w:val="both"/>
        <w:rPr>
          <w:rFonts w:ascii="Times New Roman" w:hAnsi="Times New Roman" w:cs="Times New Roman"/>
          <w:sz w:val="24"/>
          <w:szCs w:val="24"/>
        </w:rPr>
      </w:pPr>
      <w:r w:rsidRPr="00F545CA">
        <w:rPr>
          <w:rFonts w:ascii="Times New Roman" w:hAnsi="Times New Roman" w:cs="Times New Roman"/>
          <w:sz w:val="24"/>
          <w:szCs w:val="24"/>
        </w:rPr>
        <w:t>Kurumumuzdaki tüm birim ve çalışanları kapsar.</w:t>
      </w:r>
    </w:p>
    <w:p w14:paraId="3798526F" w14:textId="77777777" w:rsidR="006063DF" w:rsidRPr="00F545CA" w:rsidRDefault="006063DF" w:rsidP="00653633">
      <w:pPr>
        <w:pStyle w:val="ListeParagraf"/>
        <w:spacing w:after="0" w:line="360" w:lineRule="auto"/>
        <w:ind w:left="567"/>
        <w:jc w:val="both"/>
        <w:rPr>
          <w:rFonts w:ascii="Times New Roman" w:hAnsi="Times New Roman" w:cs="Times New Roman"/>
          <w:b/>
          <w:sz w:val="24"/>
          <w:szCs w:val="24"/>
        </w:rPr>
      </w:pPr>
    </w:p>
    <w:p w14:paraId="699F2E7C" w14:textId="77777777" w:rsidR="006063DF" w:rsidRPr="00F545CA" w:rsidRDefault="006063DF" w:rsidP="00653633">
      <w:pPr>
        <w:pStyle w:val="ListeParagraf"/>
        <w:numPr>
          <w:ilvl w:val="0"/>
          <w:numId w:val="13"/>
        </w:numPr>
        <w:spacing w:after="0" w:line="360" w:lineRule="auto"/>
        <w:ind w:left="567" w:firstLine="0"/>
        <w:jc w:val="both"/>
        <w:rPr>
          <w:rFonts w:ascii="Times New Roman" w:hAnsi="Times New Roman" w:cs="Times New Roman"/>
          <w:b/>
          <w:sz w:val="24"/>
          <w:szCs w:val="24"/>
        </w:rPr>
      </w:pPr>
      <w:r w:rsidRPr="00F545CA">
        <w:rPr>
          <w:rFonts w:ascii="Times New Roman" w:hAnsi="Times New Roman" w:cs="Times New Roman"/>
          <w:b/>
          <w:sz w:val="24"/>
          <w:szCs w:val="24"/>
        </w:rPr>
        <w:t>TANIMLAR</w:t>
      </w:r>
    </w:p>
    <w:p w14:paraId="2F439D17" w14:textId="51B6E8DE" w:rsidR="00294A18" w:rsidRPr="00F545CA" w:rsidRDefault="00294A18" w:rsidP="00653633">
      <w:pPr>
        <w:spacing w:after="0" w:line="360" w:lineRule="auto"/>
        <w:ind w:left="567"/>
        <w:jc w:val="both"/>
        <w:rPr>
          <w:rFonts w:ascii="Times New Roman" w:hAnsi="Times New Roman" w:cs="Times New Roman"/>
          <w:sz w:val="24"/>
          <w:szCs w:val="24"/>
        </w:rPr>
      </w:pPr>
      <w:r w:rsidRPr="00F545CA">
        <w:rPr>
          <w:rFonts w:ascii="Times New Roman" w:hAnsi="Times New Roman" w:cs="Times New Roman"/>
          <w:b/>
          <w:sz w:val="24"/>
          <w:szCs w:val="24"/>
        </w:rPr>
        <w:t>Çıkar Çatışması:</w:t>
      </w:r>
      <w:r w:rsidRPr="00F545CA">
        <w:rPr>
          <w:rFonts w:ascii="Times New Roman" w:hAnsi="Times New Roman" w:cs="Times New Roman"/>
          <w:sz w:val="24"/>
          <w:szCs w:val="24"/>
        </w:rPr>
        <w:t xml:space="preserve"> Deney faaliyetlerinin tamamı için gizlilik ve </w:t>
      </w:r>
      <w:r w:rsidR="00653633" w:rsidRPr="00F545CA">
        <w:rPr>
          <w:rFonts w:ascii="Times New Roman" w:hAnsi="Times New Roman" w:cs="Times New Roman"/>
          <w:sz w:val="24"/>
          <w:szCs w:val="24"/>
        </w:rPr>
        <w:t>tarafsızlık açısından</w:t>
      </w:r>
      <w:r w:rsidRPr="00F545CA">
        <w:rPr>
          <w:rFonts w:ascii="Times New Roman" w:hAnsi="Times New Roman" w:cs="Times New Roman"/>
          <w:sz w:val="24"/>
          <w:szCs w:val="24"/>
        </w:rPr>
        <w:t xml:space="preserve"> tehdit olan; yönetimden, personelden, sözleşmelerden, finans ile ilgili konulardan ve diğer sebeplerden kaynaklı durumlardır.</w:t>
      </w:r>
    </w:p>
    <w:p w14:paraId="0F856A59" w14:textId="77777777" w:rsidR="001B1C84" w:rsidRPr="00F545CA" w:rsidRDefault="001B1C84" w:rsidP="00653633">
      <w:pPr>
        <w:spacing w:after="0" w:line="360" w:lineRule="auto"/>
        <w:jc w:val="both"/>
        <w:rPr>
          <w:rFonts w:ascii="Times New Roman" w:hAnsi="Times New Roman" w:cs="Times New Roman"/>
          <w:b/>
          <w:sz w:val="24"/>
          <w:szCs w:val="24"/>
        </w:rPr>
      </w:pPr>
    </w:p>
    <w:p w14:paraId="0C4DA463" w14:textId="77777777" w:rsidR="001B1C84" w:rsidRPr="00F545CA" w:rsidRDefault="001B1C84" w:rsidP="00653633">
      <w:pPr>
        <w:pStyle w:val="ListeParagraf"/>
        <w:numPr>
          <w:ilvl w:val="0"/>
          <w:numId w:val="13"/>
        </w:numPr>
        <w:spacing w:after="0" w:line="360" w:lineRule="auto"/>
        <w:ind w:left="567" w:firstLine="0"/>
        <w:jc w:val="both"/>
        <w:rPr>
          <w:rFonts w:ascii="Times New Roman" w:hAnsi="Times New Roman" w:cs="Times New Roman"/>
          <w:b/>
          <w:sz w:val="24"/>
          <w:szCs w:val="24"/>
        </w:rPr>
      </w:pPr>
      <w:r w:rsidRPr="00F545CA">
        <w:rPr>
          <w:rFonts w:ascii="Times New Roman" w:hAnsi="Times New Roman" w:cs="Times New Roman"/>
          <w:b/>
          <w:sz w:val="24"/>
          <w:szCs w:val="24"/>
        </w:rPr>
        <w:t>SORUMLU</w:t>
      </w:r>
      <w:r w:rsidR="00F24A16" w:rsidRPr="00F545CA">
        <w:rPr>
          <w:rFonts w:ascii="Times New Roman" w:hAnsi="Times New Roman" w:cs="Times New Roman"/>
          <w:b/>
          <w:sz w:val="24"/>
          <w:szCs w:val="24"/>
        </w:rPr>
        <w:t>LUK</w:t>
      </w:r>
      <w:r w:rsidR="006063DF" w:rsidRPr="00F545CA">
        <w:rPr>
          <w:rFonts w:ascii="Times New Roman" w:hAnsi="Times New Roman" w:cs="Times New Roman"/>
          <w:b/>
          <w:sz w:val="24"/>
          <w:szCs w:val="24"/>
        </w:rPr>
        <w:t>LAR</w:t>
      </w:r>
    </w:p>
    <w:p w14:paraId="5815C400" w14:textId="77777777" w:rsidR="00294A18" w:rsidRPr="00F545CA" w:rsidRDefault="00294A18" w:rsidP="00653633">
      <w:pPr>
        <w:pStyle w:val="GvdeMetni2"/>
        <w:spacing w:line="360" w:lineRule="auto"/>
        <w:ind w:left="567"/>
      </w:pPr>
      <w:r w:rsidRPr="00F545CA">
        <w:rPr>
          <w:b/>
        </w:rPr>
        <w:t xml:space="preserve">Genel Müdür: </w:t>
      </w:r>
      <w:r w:rsidRPr="00F545CA">
        <w:t xml:space="preserve">Tarafsızlık Komitesi toplantılarına başkanlık etmekten, gizlilik ve tarafsızlığa ilişkin beyanların üst yönetim adına yayınlanmasından sorumludur. </w:t>
      </w:r>
    </w:p>
    <w:p w14:paraId="42D41218" w14:textId="647182F6" w:rsidR="00294A18" w:rsidRPr="00F545CA" w:rsidRDefault="00294A18" w:rsidP="00653633">
      <w:pPr>
        <w:pStyle w:val="GvdeMetni2"/>
        <w:spacing w:line="360" w:lineRule="auto"/>
        <w:ind w:left="567"/>
      </w:pPr>
      <w:r w:rsidRPr="00F545CA">
        <w:rPr>
          <w:b/>
        </w:rPr>
        <w:t>Yönetim Temsilcisi:</w:t>
      </w:r>
      <w:r w:rsidRPr="00F545CA">
        <w:t xml:space="preserve"> Tarafsızlık Komite toplantılarını organize etmek ve kayıtlarını tutmaktan sorumludur.</w:t>
      </w:r>
    </w:p>
    <w:p w14:paraId="514E7424" w14:textId="258E51B5" w:rsidR="00294A18" w:rsidRPr="00F545CA" w:rsidRDefault="00294A18" w:rsidP="00653633">
      <w:pPr>
        <w:pStyle w:val="GvdeMetni2"/>
        <w:spacing w:line="360" w:lineRule="auto"/>
        <w:ind w:left="567"/>
      </w:pPr>
      <w:r w:rsidRPr="00F545CA">
        <w:rPr>
          <w:b/>
        </w:rPr>
        <w:t>Tüm personel:</w:t>
      </w:r>
      <w:r w:rsidRPr="00F545CA">
        <w:t xml:space="preserve"> Kurumumuzdaki tüm faaliyetleri tarafsızlık ve gizlilik çerçevesinde gerçekleştirmekten sorumludur.</w:t>
      </w:r>
    </w:p>
    <w:p w14:paraId="524E7126" w14:textId="4E4F0D00" w:rsidR="006063DF" w:rsidRPr="00F545CA" w:rsidRDefault="006063DF" w:rsidP="00653633">
      <w:pPr>
        <w:pStyle w:val="GvdeMetni2"/>
        <w:spacing w:line="360" w:lineRule="auto"/>
        <w:ind w:left="567"/>
      </w:pPr>
    </w:p>
    <w:p w14:paraId="2B008343" w14:textId="77777777" w:rsidR="006E450A" w:rsidRPr="00F545CA" w:rsidRDefault="006E450A" w:rsidP="00653633">
      <w:pPr>
        <w:pStyle w:val="GvdeMetni2"/>
        <w:spacing w:line="360" w:lineRule="auto"/>
        <w:ind w:left="567"/>
      </w:pPr>
    </w:p>
    <w:p w14:paraId="2A1F1220" w14:textId="2A70A7E1" w:rsidR="001B1C84" w:rsidRPr="00680D87" w:rsidRDefault="00F24A16" w:rsidP="00680D87">
      <w:pPr>
        <w:pStyle w:val="ListeParagraf"/>
        <w:numPr>
          <w:ilvl w:val="0"/>
          <w:numId w:val="13"/>
        </w:numPr>
        <w:spacing w:after="0" w:line="360" w:lineRule="auto"/>
        <w:ind w:left="567" w:firstLine="0"/>
        <w:jc w:val="both"/>
        <w:rPr>
          <w:rFonts w:ascii="Times New Roman" w:hAnsi="Times New Roman" w:cs="Times New Roman"/>
          <w:b/>
          <w:sz w:val="24"/>
          <w:szCs w:val="24"/>
        </w:rPr>
      </w:pPr>
      <w:r w:rsidRPr="00680D87">
        <w:rPr>
          <w:rFonts w:ascii="Times New Roman" w:hAnsi="Times New Roman" w:cs="Times New Roman"/>
          <w:b/>
          <w:sz w:val="24"/>
          <w:szCs w:val="24"/>
        </w:rPr>
        <w:t>UYGULAMA</w:t>
      </w:r>
    </w:p>
    <w:p w14:paraId="0507152B" w14:textId="77777777" w:rsidR="00240431" w:rsidRPr="00F545CA" w:rsidRDefault="00240431" w:rsidP="00653633">
      <w:pPr>
        <w:pStyle w:val="ListeParagraf"/>
        <w:spacing w:after="0" w:line="360" w:lineRule="auto"/>
        <w:ind w:left="567"/>
        <w:jc w:val="both"/>
        <w:rPr>
          <w:rFonts w:ascii="Times New Roman" w:hAnsi="Times New Roman" w:cs="Times New Roman"/>
          <w:b/>
          <w:sz w:val="24"/>
          <w:szCs w:val="24"/>
        </w:rPr>
      </w:pPr>
    </w:p>
    <w:p w14:paraId="689BFF0E" w14:textId="77777777" w:rsidR="007B606A" w:rsidRPr="00F545CA" w:rsidRDefault="007B606A" w:rsidP="00653633">
      <w:pPr>
        <w:pStyle w:val="ListeParagraf"/>
        <w:numPr>
          <w:ilvl w:val="1"/>
          <w:numId w:val="13"/>
        </w:numPr>
        <w:spacing w:after="0" w:line="360" w:lineRule="auto"/>
        <w:ind w:firstLine="0"/>
        <w:jc w:val="both"/>
        <w:rPr>
          <w:rFonts w:ascii="Times New Roman" w:hAnsi="Times New Roman" w:cs="Times New Roman"/>
          <w:b/>
          <w:sz w:val="24"/>
          <w:szCs w:val="24"/>
        </w:rPr>
      </w:pPr>
      <w:r w:rsidRPr="00F545CA">
        <w:rPr>
          <w:rFonts w:ascii="Times New Roman" w:hAnsi="Times New Roman" w:cs="Times New Roman"/>
          <w:b/>
          <w:sz w:val="24"/>
          <w:szCs w:val="24"/>
        </w:rPr>
        <w:t xml:space="preserve">Tarafsızlığın Yönetimi </w:t>
      </w:r>
    </w:p>
    <w:p w14:paraId="4394B745" w14:textId="77777777" w:rsidR="007B606A" w:rsidRPr="00F545CA" w:rsidRDefault="007B606A" w:rsidP="00653633">
      <w:pPr>
        <w:pStyle w:val="ListeParagraf"/>
        <w:spacing w:after="0" w:line="360" w:lineRule="auto"/>
        <w:ind w:left="1134"/>
        <w:jc w:val="both"/>
        <w:rPr>
          <w:rFonts w:ascii="Times New Roman" w:hAnsi="Times New Roman" w:cs="Times New Roman"/>
          <w:b/>
          <w:sz w:val="24"/>
          <w:szCs w:val="24"/>
        </w:rPr>
      </w:pPr>
    </w:p>
    <w:p w14:paraId="3B479D38" w14:textId="5A785455"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Kurumumuz, tarafsızlığı yönetmek ve deney faaliyetlerinin tarafsız bir şekilde yürütüldü</w:t>
      </w:r>
      <w:r w:rsidR="00443E96" w:rsidRPr="00F545CA">
        <w:rPr>
          <w:rFonts w:ascii="Times New Roman" w:hAnsi="Times New Roman" w:cs="Times New Roman"/>
          <w:sz w:val="24"/>
          <w:szCs w:val="24"/>
        </w:rPr>
        <w:t>ğünü güvence altına almak üzere</w:t>
      </w:r>
      <w:r w:rsidRPr="00F545CA">
        <w:rPr>
          <w:rFonts w:ascii="Times New Roman" w:hAnsi="Times New Roman" w:cs="Times New Roman"/>
          <w:sz w:val="24"/>
          <w:szCs w:val="24"/>
        </w:rPr>
        <w:t xml:space="preserve">; alt yapısını, politikalarını, dokümanlarını oluşturmuş ve deney süreçlerinde görev alan personellerin anlamasını ve </w:t>
      </w:r>
      <w:r w:rsidR="009C261C" w:rsidRPr="00F545CA">
        <w:rPr>
          <w:rFonts w:ascii="Times New Roman" w:hAnsi="Times New Roman" w:cs="Times New Roman"/>
          <w:sz w:val="24"/>
          <w:szCs w:val="24"/>
        </w:rPr>
        <w:t>uygulamasını</w:t>
      </w:r>
      <w:r w:rsidRPr="00F545CA">
        <w:rPr>
          <w:rFonts w:ascii="Times New Roman" w:hAnsi="Times New Roman" w:cs="Times New Roman"/>
          <w:sz w:val="24"/>
          <w:szCs w:val="24"/>
        </w:rPr>
        <w:t xml:space="preserve"> gerek </w:t>
      </w:r>
      <w:r w:rsidR="009C261C" w:rsidRPr="00F545CA">
        <w:rPr>
          <w:rFonts w:ascii="Times New Roman" w:hAnsi="Times New Roman" w:cs="Times New Roman"/>
          <w:sz w:val="24"/>
          <w:szCs w:val="24"/>
        </w:rPr>
        <w:t>taahhütler</w:t>
      </w:r>
      <w:r w:rsidRPr="00F545CA">
        <w:rPr>
          <w:rFonts w:ascii="Times New Roman" w:hAnsi="Times New Roman" w:cs="Times New Roman"/>
          <w:sz w:val="24"/>
          <w:szCs w:val="24"/>
        </w:rPr>
        <w:t xml:space="preserve"> gerekse eğitimler ile sağlamıştır. </w:t>
      </w:r>
    </w:p>
    <w:p w14:paraId="45674E4D" w14:textId="521F97A0"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lastRenderedPageBreak/>
        <w:t xml:space="preserve">Kurumumuz, bağlı bulunduğu standardın şartlarıyla ilgili yönetim kurulu kararları da alarak, sistemi içselleştirmektedir. </w:t>
      </w:r>
    </w:p>
    <w:p w14:paraId="2733BB76" w14:textId="2F35CED0"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 xml:space="preserve">Üst Yönetim tarafından </w:t>
      </w:r>
      <w:r w:rsidRPr="00F545CA">
        <w:rPr>
          <w:rFonts w:ascii="Times New Roman" w:hAnsi="Times New Roman" w:cs="Times New Roman"/>
          <w:b/>
          <w:sz w:val="24"/>
          <w:szCs w:val="24"/>
        </w:rPr>
        <w:t>FR-</w:t>
      </w:r>
      <w:r w:rsidR="00734037" w:rsidRPr="00F545CA">
        <w:rPr>
          <w:rFonts w:ascii="Times New Roman" w:hAnsi="Times New Roman" w:cs="Times New Roman"/>
          <w:b/>
          <w:sz w:val="24"/>
          <w:szCs w:val="24"/>
        </w:rPr>
        <w:t>055</w:t>
      </w:r>
      <w:r w:rsidRPr="00F545CA">
        <w:rPr>
          <w:rFonts w:ascii="Times New Roman" w:hAnsi="Times New Roman" w:cs="Times New Roman"/>
          <w:b/>
          <w:sz w:val="24"/>
          <w:szCs w:val="24"/>
        </w:rPr>
        <w:t xml:space="preserve"> Yönetim Tarafsızlık ve Gizlilik Taahhüdü</w:t>
      </w:r>
      <w:r w:rsidRPr="00F545CA">
        <w:rPr>
          <w:rFonts w:ascii="Times New Roman" w:hAnsi="Times New Roman" w:cs="Times New Roman"/>
          <w:sz w:val="24"/>
          <w:szCs w:val="24"/>
        </w:rPr>
        <w:t xml:space="preserve"> imzalanır ve bu taahhütname</w:t>
      </w:r>
      <w:r w:rsidR="00883EA8" w:rsidRPr="00F545CA">
        <w:rPr>
          <w:rFonts w:ascii="Times New Roman" w:hAnsi="Times New Roman" w:cs="Times New Roman"/>
          <w:sz w:val="24"/>
          <w:szCs w:val="24"/>
        </w:rPr>
        <w:t xml:space="preserve"> ile kalite politikamız,</w:t>
      </w:r>
      <w:r w:rsidRPr="00F545CA">
        <w:rPr>
          <w:rFonts w:ascii="Times New Roman" w:hAnsi="Times New Roman" w:cs="Times New Roman"/>
          <w:sz w:val="24"/>
          <w:szCs w:val="24"/>
        </w:rPr>
        <w:t xml:space="preserve"> web sitesinde yayınlanarak kamuya açık hale getirilmiştir.</w:t>
      </w:r>
    </w:p>
    <w:p w14:paraId="06AB6F65" w14:textId="77777777"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 xml:space="preserve">Web sitesindeki bilgilerin güncelliğinden Yönetim Temsilcisi sorumludur. </w:t>
      </w:r>
    </w:p>
    <w:p w14:paraId="79DD1AC7" w14:textId="451B6E09"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 xml:space="preserve">Tüm personel </w:t>
      </w:r>
      <w:r w:rsidR="00883EA8" w:rsidRPr="00F545CA">
        <w:rPr>
          <w:rFonts w:ascii="Times New Roman" w:hAnsi="Times New Roman" w:cs="Times New Roman"/>
          <w:b/>
          <w:sz w:val="24"/>
          <w:szCs w:val="24"/>
        </w:rPr>
        <w:t>FR-</w:t>
      </w:r>
      <w:r w:rsidR="00734037" w:rsidRPr="00F545CA">
        <w:rPr>
          <w:rFonts w:ascii="Times New Roman" w:hAnsi="Times New Roman" w:cs="Times New Roman"/>
          <w:b/>
          <w:sz w:val="24"/>
          <w:szCs w:val="24"/>
        </w:rPr>
        <w:t>056</w:t>
      </w:r>
      <w:r w:rsidR="00883EA8" w:rsidRPr="00F545CA">
        <w:rPr>
          <w:rFonts w:ascii="Times New Roman" w:hAnsi="Times New Roman" w:cs="Times New Roman"/>
          <w:b/>
          <w:sz w:val="24"/>
          <w:szCs w:val="24"/>
        </w:rPr>
        <w:t xml:space="preserve"> Personel Tarafsızlık ve Gizlilik Taahhüdü</w:t>
      </w:r>
      <w:r w:rsidR="00D3373D">
        <w:rPr>
          <w:rFonts w:ascii="Times New Roman" w:hAnsi="Times New Roman" w:cs="Times New Roman"/>
          <w:b/>
          <w:sz w:val="24"/>
          <w:szCs w:val="24"/>
        </w:rPr>
        <w:t xml:space="preserve"> </w:t>
      </w:r>
      <w:r w:rsidRPr="00F545CA">
        <w:rPr>
          <w:rFonts w:ascii="Times New Roman" w:hAnsi="Times New Roman" w:cs="Times New Roman"/>
          <w:sz w:val="24"/>
          <w:szCs w:val="24"/>
        </w:rPr>
        <w:t xml:space="preserve">’nü imzalar. </w:t>
      </w:r>
    </w:p>
    <w:p w14:paraId="32594120" w14:textId="0A5C4DC2"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Kişilerin tarafsızlık ve gizlilik taahhü</w:t>
      </w:r>
      <w:r w:rsidR="00D45F0E" w:rsidRPr="00F545CA">
        <w:rPr>
          <w:rFonts w:ascii="Times New Roman" w:hAnsi="Times New Roman" w:cs="Times New Roman"/>
          <w:sz w:val="24"/>
          <w:szCs w:val="24"/>
        </w:rPr>
        <w:t>t</w:t>
      </w:r>
      <w:r w:rsidRPr="00F545CA">
        <w:rPr>
          <w:rFonts w:ascii="Times New Roman" w:hAnsi="Times New Roman" w:cs="Times New Roman"/>
          <w:sz w:val="24"/>
          <w:szCs w:val="24"/>
        </w:rPr>
        <w:t xml:space="preserve"> formları ile vermiş oldukları beyan</w:t>
      </w:r>
      <w:r w:rsidR="00D45F0E" w:rsidRPr="00F545CA">
        <w:rPr>
          <w:rFonts w:ascii="Times New Roman" w:hAnsi="Times New Roman" w:cs="Times New Roman"/>
          <w:sz w:val="24"/>
          <w:szCs w:val="24"/>
        </w:rPr>
        <w:t>,</w:t>
      </w:r>
      <w:r w:rsidRPr="00F545CA">
        <w:rPr>
          <w:rFonts w:ascii="Times New Roman" w:hAnsi="Times New Roman" w:cs="Times New Roman"/>
          <w:sz w:val="24"/>
          <w:szCs w:val="24"/>
        </w:rPr>
        <w:t xml:space="preserve"> üst yönetim</w:t>
      </w:r>
      <w:r w:rsidR="00D45F0E" w:rsidRPr="00F545CA">
        <w:rPr>
          <w:rFonts w:ascii="Times New Roman" w:hAnsi="Times New Roman" w:cs="Times New Roman"/>
          <w:sz w:val="24"/>
          <w:szCs w:val="24"/>
        </w:rPr>
        <w:t xml:space="preserve"> tarafından yayınlanan Kalite P</w:t>
      </w:r>
      <w:r w:rsidRPr="00F545CA">
        <w:rPr>
          <w:rFonts w:ascii="Times New Roman" w:hAnsi="Times New Roman" w:cs="Times New Roman"/>
          <w:sz w:val="24"/>
          <w:szCs w:val="24"/>
        </w:rPr>
        <w:t xml:space="preserve">olitikası ile garanti ve güvence altına alınmıştır. </w:t>
      </w:r>
    </w:p>
    <w:p w14:paraId="252433C8" w14:textId="7F4A024D"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 xml:space="preserve">Kurumumuzda yürütülen deney faaliyetleri, tarafsızlık ilkesi doğrultusunda </w:t>
      </w:r>
      <w:r w:rsidR="006F0A0B" w:rsidRPr="00F545CA">
        <w:rPr>
          <w:rFonts w:ascii="Times New Roman" w:hAnsi="Times New Roman" w:cs="Times New Roman"/>
          <w:sz w:val="24"/>
          <w:szCs w:val="24"/>
        </w:rPr>
        <w:t xml:space="preserve">ve </w:t>
      </w:r>
      <w:r w:rsidR="00D45F0E" w:rsidRPr="00F545CA">
        <w:rPr>
          <w:rFonts w:ascii="Times New Roman" w:hAnsi="Times New Roman" w:cs="Times New Roman"/>
          <w:sz w:val="24"/>
          <w:szCs w:val="24"/>
        </w:rPr>
        <w:t>deney prosedürü, deney talimatları</w:t>
      </w:r>
      <w:r w:rsidRPr="00F545CA">
        <w:rPr>
          <w:rFonts w:ascii="Times New Roman" w:hAnsi="Times New Roman" w:cs="Times New Roman"/>
          <w:sz w:val="24"/>
          <w:szCs w:val="24"/>
        </w:rPr>
        <w:t xml:space="preserve"> ve ilgili standartlar çerçevesinde hazırlanmış diğer prosedür ve talimatlara göre yürütülmektedir. </w:t>
      </w:r>
    </w:p>
    <w:p w14:paraId="78E33A3F" w14:textId="6F399B72"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Kurumumuz kapsamında görev yapan herkes</w:t>
      </w:r>
      <w:r w:rsidR="00D45F0E" w:rsidRPr="00F545CA">
        <w:rPr>
          <w:rFonts w:ascii="Times New Roman" w:hAnsi="Times New Roman" w:cs="Times New Roman"/>
          <w:sz w:val="24"/>
          <w:szCs w:val="24"/>
        </w:rPr>
        <w:t>,</w:t>
      </w:r>
      <w:r w:rsidRPr="00F545CA">
        <w:rPr>
          <w:rFonts w:ascii="Times New Roman" w:hAnsi="Times New Roman" w:cs="Times New Roman"/>
          <w:sz w:val="24"/>
          <w:szCs w:val="24"/>
        </w:rPr>
        <w:t xml:space="preserve"> yürüttüğü faaliyetler kapsamında tarafsızlık ilkelerini uygulamakla yükümlüdür. </w:t>
      </w:r>
    </w:p>
    <w:p w14:paraId="403E84BD" w14:textId="53FB14E6"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Kurumumuz, gerçekleştirdiği deney faaliyetlerinde; müşterilerin</w:t>
      </w:r>
      <w:r w:rsidR="00D45F0E" w:rsidRPr="00F545CA">
        <w:rPr>
          <w:rFonts w:ascii="Times New Roman" w:hAnsi="Times New Roman" w:cs="Times New Roman"/>
          <w:sz w:val="24"/>
          <w:szCs w:val="24"/>
        </w:rPr>
        <w:t>i</w:t>
      </w:r>
      <w:r w:rsidRPr="00F545CA">
        <w:rPr>
          <w:rFonts w:ascii="Times New Roman" w:hAnsi="Times New Roman" w:cs="Times New Roman"/>
          <w:sz w:val="24"/>
          <w:szCs w:val="24"/>
        </w:rPr>
        <w:t xml:space="preserve"> bu faaliyetler hakkında bilgilendirmek</w:t>
      </w:r>
      <w:r w:rsidR="00D45F0E" w:rsidRPr="00F545CA">
        <w:rPr>
          <w:rFonts w:ascii="Times New Roman" w:hAnsi="Times New Roman" w:cs="Times New Roman"/>
          <w:sz w:val="24"/>
          <w:szCs w:val="24"/>
        </w:rPr>
        <w:t>te</w:t>
      </w:r>
      <w:r w:rsidRPr="00F545CA">
        <w:rPr>
          <w:rFonts w:ascii="Times New Roman" w:hAnsi="Times New Roman" w:cs="Times New Roman"/>
          <w:sz w:val="24"/>
          <w:szCs w:val="24"/>
        </w:rPr>
        <w:t xml:space="preserve"> ve faaliyetleri eksiksiz, tarafsız ve bağımsız yerine getirmeleri için </w:t>
      </w:r>
      <w:r w:rsidR="002F70F7" w:rsidRPr="00F545CA">
        <w:rPr>
          <w:rFonts w:ascii="Times New Roman" w:hAnsi="Times New Roman" w:cs="Times New Roman"/>
          <w:sz w:val="24"/>
          <w:szCs w:val="24"/>
        </w:rPr>
        <w:t>tüm personeline</w:t>
      </w:r>
      <w:r w:rsidRPr="00F545CA">
        <w:rPr>
          <w:rFonts w:ascii="Times New Roman" w:hAnsi="Times New Roman" w:cs="Times New Roman"/>
          <w:sz w:val="24"/>
          <w:szCs w:val="24"/>
        </w:rPr>
        <w:t xml:space="preserve"> gerekli ve yeterli eğitim imkanlarını sunmaktadır. </w:t>
      </w:r>
    </w:p>
    <w:p w14:paraId="39771842" w14:textId="5D9B397B" w:rsidR="007B606A" w:rsidRPr="008C3243" w:rsidRDefault="007B606A" w:rsidP="008C3243">
      <w:pPr>
        <w:spacing w:after="0" w:line="360" w:lineRule="auto"/>
        <w:ind w:left="709"/>
        <w:jc w:val="both"/>
        <w:rPr>
          <w:rFonts w:ascii="Times New Roman" w:eastAsia="Times New Roman" w:hAnsi="Times New Roman" w:cs="Times New Roman"/>
          <w:sz w:val="24"/>
          <w:szCs w:val="24"/>
          <w:lang w:eastAsia="tr-TR"/>
        </w:rPr>
      </w:pPr>
      <w:r w:rsidRPr="00F545CA">
        <w:rPr>
          <w:rFonts w:ascii="Times New Roman" w:hAnsi="Times New Roman" w:cs="Times New Roman"/>
          <w:sz w:val="24"/>
          <w:szCs w:val="24"/>
        </w:rPr>
        <w:t xml:space="preserve">Kurumumuz </w:t>
      </w:r>
      <w:r w:rsidRPr="00F545CA">
        <w:rPr>
          <w:rFonts w:ascii="Times New Roman" w:eastAsia="Times New Roman" w:hAnsi="Times New Roman" w:cs="Times New Roman"/>
          <w:sz w:val="24"/>
          <w:szCs w:val="24"/>
          <w:bdr w:val="none" w:sz="0" w:space="0" w:color="auto" w:frame="1"/>
          <w:lang w:eastAsia="tr-TR"/>
        </w:rPr>
        <w:t>deney hizmetleri için kendisine başvuruda bulunan müşteri kuruluşlara, hiçbir şekilde uygulamayı hızlandırarak veya yavaşlatarak gizli veya doğrudan ayrımcı uygulamalarda bulunmamaktadır.</w:t>
      </w:r>
      <w:r w:rsidR="00D911BF" w:rsidRPr="00D911BF">
        <w:rPr>
          <w:rFonts w:ascii="Times New Roman" w:eastAsia="Times New Roman" w:hAnsi="Times New Roman" w:cs="Times New Roman"/>
          <w:sz w:val="24"/>
          <w:szCs w:val="24"/>
          <w:lang w:eastAsia="tr-TR"/>
        </w:rPr>
        <w:t xml:space="preserve"> </w:t>
      </w:r>
      <w:r w:rsidR="00D911BF">
        <w:rPr>
          <w:rFonts w:ascii="Times New Roman" w:eastAsia="Times New Roman" w:hAnsi="Times New Roman" w:cs="Times New Roman"/>
          <w:sz w:val="24"/>
          <w:szCs w:val="24"/>
          <w:highlight w:val="yellow"/>
          <w:lang w:eastAsia="tr-TR"/>
        </w:rPr>
        <w:t>Kurumumuz</w:t>
      </w:r>
      <w:r w:rsidR="00D911BF" w:rsidRPr="00D911BF">
        <w:rPr>
          <w:rFonts w:ascii="Times New Roman" w:eastAsia="Times New Roman" w:hAnsi="Times New Roman" w:cs="Times New Roman"/>
          <w:sz w:val="24"/>
          <w:szCs w:val="24"/>
          <w:highlight w:val="yellow"/>
          <w:lang w:eastAsia="tr-TR"/>
        </w:rPr>
        <w:t xml:space="preserve"> Mekanik Test ve Ölçüm</w:t>
      </w:r>
      <w:r w:rsidR="00D911BF" w:rsidRPr="00D911BF">
        <w:rPr>
          <w:rFonts w:ascii="Times New Roman" w:eastAsia="Calibri" w:hAnsi="Times New Roman" w:cs="Times New Roman"/>
          <w:b/>
          <w:bCs/>
          <w:color w:val="333333"/>
          <w:sz w:val="24"/>
          <w:szCs w:val="24"/>
          <w:highlight w:val="yellow"/>
          <w:bdr w:val="none" w:sz="0" w:space="0" w:color="auto" w:frame="1"/>
          <w:shd w:val="clear" w:color="auto" w:fill="EEEEEE"/>
          <w:lang w:eastAsia="tr-TR"/>
        </w:rPr>
        <w:t xml:space="preserve"> </w:t>
      </w:r>
      <w:r w:rsidR="00D911BF" w:rsidRPr="00D911BF">
        <w:rPr>
          <w:rFonts w:ascii="Times New Roman" w:eastAsia="Times New Roman" w:hAnsi="Times New Roman" w:cs="Times New Roman"/>
          <w:sz w:val="24"/>
          <w:szCs w:val="24"/>
          <w:highlight w:val="yellow"/>
          <w:lang w:eastAsia="tr-TR"/>
        </w:rPr>
        <w:t xml:space="preserve">Analizleri Laboratuvarı müşteri gizliliği ile ilgili hususları; müşteri ile yapılacak sözleşme gibi yasal olarak sorumlu tutulabileceği bir yöntemle güvenceye alır. </w:t>
      </w:r>
      <w:r w:rsidR="008C3243" w:rsidRPr="0024542F">
        <w:rPr>
          <w:rFonts w:ascii="Times New Roman" w:eastAsia="Times New Roman" w:hAnsi="Times New Roman" w:cs="Times New Roman"/>
          <w:sz w:val="24"/>
          <w:szCs w:val="24"/>
          <w:lang w:eastAsia="tr-TR"/>
        </w:rPr>
        <w:t>Müşteri bilgileri umuma açık veya çalışanların kalabalık olduğu yerlerde konuşulamaz ve tartışılamaz.</w:t>
      </w:r>
      <w:r w:rsidRPr="008C3243">
        <w:rPr>
          <w:rFonts w:ascii="Times New Roman" w:eastAsia="Times New Roman" w:hAnsi="Times New Roman" w:cs="Times New Roman"/>
          <w:sz w:val="24"/>
          <w:szCs w:val="24"/>
          <w:highlight w:val="yellow"/>
          <w:bdr w:val="none" w:sz="0" w:space="0" w:color="auto" w:frame="1"/>
          <w:lang w:eastAsia="tr-TR"/>
        </w:rPr>
        <w:t xml:space="preserve"> </w:t>
      </w:r>
    </w:p>
    <w:p w14:paraId="28EA6E66" w14:textId="77777777"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shd w:val="clear" w:color="auto" w:fill="FFFFFF"/>
        </w:rPr>
        <w:t xml:space="preserve">Kurumumuz hizmetlerinin, faaliyetleri kendi işletim kapsamı içerisinde yer alan tüm başvuru sahipleri için erişilebilir olmasını sağlamaktadır. </w:t>
      </w:r>
    </w:p>
    <w:p w14:paraId="449A1167" w14:textId="0A7127A4" w:rsidR="007B606A" w:rsidRPr="00F545CA" w:rsidRDefault="00D45F0E"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eastAsia="Times New Roman" w:hAnsi="Times New Roman" w:cs="Times New Roman"/>
          <w:sz w:val="24"/>
          <w:szCs w:val="24"/>
          <w:bdr w:val="none" w:sz="0" w:space="0" w:color="auto" w:frame="1"/>
          <w:lang w:eastAsia="tr-TR"/>
        </w:rPr>
        <w:t>D</w:t>
      </w:r>
      <w:r w:rsidR="007B606A" w:rsidRPr="00F545CA">
        <w:rPr>
          <w:rFonts w:ascii="Times New Roman" w:eastAsia="Times New Roman" w:hAnsi="Times New Roman" w:cs="Times New Roman"/>
          <w:sz w:val="24"/>
          <w:szCs w:val="24"/>
          <w:bdr w:val="none" w:sz="0" w:space="0" w:color="auto" w:frame="1"/>
          <w:lang w:eastAsia="tr-TR"/>
        </w:rPr>
        <w:t xml:space="preserve">eney hizmetlerine erişim; müşterinin ölçeğine veya herhangi bir birlik veya gruba üye olmasına ya da verilmiş hizmetlerinin sayısına bağlı olmamaktadır.  </w:t>
      </w:r>
    </w:p>
    <w:p w14:paraId="54DF5E14" w14:textId="0C0C2470" w:rsidR="006346B8" w:rsidRPr="00F545CA" w:rsidRDefault="00D45F0E"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eastAsia="Times New Roman" w:hAnsi="Times New Roman" w:cs="Times New Roman"/>
          <w:sz w:val="24"/>
          <w:szCs w:val="24"/>
          <w:bdr w:val="none" w:sz="0" w:space="0" w:color="auto" w:frame="1"/>
          <w:lang w:eastAsia="tr-TR"/>
        </w:rPr>
        <w:t>D</w:t>
      </w:r>
      <w:r w:rsidR="007B606A" w:rsidRPr="00F545CA">
        <w:rPr>
          <w:rFonts w:ascii="Times New Roman" w:eastAsia="Times New Roman" w:hAnsi="Times New Roman" w:cs="Times New Roman"/>
          <w:sz w:val="24"/>
          <w:szCs w:val="24"/>
          <w:bdr w:val="none" w:sz="0" w:space="0" w:color="auto" w:frame="1"/>
          <w:lang w:eastAsia="tr-TR"/>
        </w:rPr>
        <w:t xml:space="preserve">eney </w:t>
      </w:r>
      <w:r w:rsidRPr="00F545CA">
        <w:rPr>
          <w:rFonts w:ascii="Times New Roman" w:eastAsia="Times New Roman" w:hAnsi="Times New Roman" w:cs="Times New Roman"/>
          <w:sz w:val="24"/>
          <w:szCs w:val="24"/>
          <w:bdr w:val="none" w:sz="0" w:space="0" w:color="auto" w:frame="1"/>
          <w:lang w:eastAsia="tr-TR"/>
        </w:rPr>
        <w:t xml:space="preserve">hizmetlerimizi talep eden </w:t>
      </w:r>
      <w:r w:rsidR="007B606A" w:rsidRPr="00F545CA">
        <w:rPr>
          <w:rFonts w:ascii="Times New Roman" w:eastAsia="Times New Roman" w:hAnsi="Times New Roman" w:cs="Times New Roman"/>
          <w:sz w:val="24"/>
          <w:szCs w:val="24"/>
          <w:bdr w:val="none" w:sz="0" w:space="0" w:color="auto" w:frame="1"/>
          <w:lang w:eastAsia="tr-TR"/>
        </w:rPr>
        <w:t xml:space="preserve">müşterilerin başvurularının alınması esnasında, çıkar çatışmasına neden olabilecek </w:t>
      </w:r>
      <w:r w:rsidR="00383FB2" w:rsidRPr="00F545CA">
        <w:rPr>
          <w:rFonts w:ascii="Times New Roman" w:eastAsia="Times New Roman" w:hAnsi="Times New Roman" w:cs="Times New Roman"/>
          <w:sz w:val="24"/>
          <w:szCs w:val="24"/>
          <w:bdr w:val="none" w:sz="0" w:space="0" w:color="auto" w:frame="1"/>
          <w:lang w:eastAsia="tr-TR"/>
        </w:rPr>
        <w:t>herhangi</w:t>
      </w:r>
      <w:r w:rsidR="007B606A" w:rsidRPr="00F545CA">
        <w:rPr>
          <w:rFonts w:ascii="Times New Roman" w:eastAsia="Times New Roman" w:hAnsi="Times New Roman" w:cs="Times New Roman"/>
          <w:sz w:val="24"/>
          <w:szCs w:val="24"/>
          <w:bdr w:val="none" w:sz="0" w:space="0" w:color="auto" w:frame="1"/>
          <w:lang w:eastAsia="tr-TR"/>
        </w:rPr>
        <w:t xml:space="preserve"> bir durum söz konusu ise bu müşteri kuru</w:t>
      </w:r>
      <w:r w:rsidR="006346B8" w:rsidRPr="00F545CA">
        <w:rPr>
          <w:rFonts w:ascii="Times New Roman" w:eastAsia="Times New Roman" w:hAnsi="Times New Roman" w:cs="Times New Roman"/>
          <w:sz w:val="24"/>
          <w:szCs w:val="24"/>
          <w:bdr w:val="none" w:sz="0" w:space="0" w:color="auto" w:frame="1"/>
          <w:lang w:eastAsia="tr-TR"/>
        </w:rPr>
        <w:t>luşlara hizmet verilmeyecektir.</w:t>
      </w:r>
    </w:p>
    <w:p w14:paraId="659A67CB" w14:textId="096A5B83" w:rsidR="007B606A" w:rsidRPr="00F545CA" w:rsidRDefault="006346B8"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eastAsia="Times New Roman" w:hAnsi="Times New Roman" w:cs="Times New Roman"/>
          <w:sz w:val="24"/>
          <w:szCs w:val="24"/>
          <w:bdr w:val="none" w:sz="0" w:space="0" w:color="auto" w:frame="1"/>
          <w:lang w:eastAsia="tr-TR"/>
        </w:rPr>
        <w:lastRenderedPageBreak/>
        <w:t xml:space="preserve">Deney yapan personeller, deney öncesi </w:t>
      </w:r>
      <w:r w:rsidRPr="00F545CA">
        <w:rPr>
          <w:rFonts w:ascii="Times New Roman" w:eastAsia="Times New Roman" w:hAnsi="Times New Roman" w:cs="Times New Roman"/>
          <w:b/>
          <w:sz w:val="24"/>
          <w:szCs w:val="24"/>
          <w:bdr w:val="none" w:sz="0" w:space="0" w:color="auto" w:frame="1"/>
          <w:lang w:eastAsia="tr-TR"/>
        </w:rPr>
        <w:t xml:space="preserve">FR-043 Deney Talebi </w:t>
      </w:r>
      <w:r w:rsidR="00F7625B" w:rsidRPr="00F545CA">
        <w:rPr>
          <w:rFonts w:ascii="Times New Roman" w:eastAsia="Times New Roman" w:hAnsi="Times New Roman" w:cs="Times New Roman"/>
          <w:b/>
          <w:sz w:val="24"/>
          <w:szCs w:val="24"/>
          <w:bdr w:val="none" w:sz="0" w:space="0" w:color="auto" w:frame="1"/>
          <w:lang w:eastAsia="tr-TR"/>
        </w:rPr>
        <w:t>ve</w:t>
      </w:r>
      <w:r w:rsidRPr="00F545CA">
        <w:rPr>
          <w:rFonts w:ascii="Times New Roman" w:eastAsia="Times New Roman" w:hAnsi="Times New Roman" w:cs="Times New Roman"/>
          <w:b/>
          <w:sz w:val="24"/>
          <w:szCs w:val="24"/>
          <w:bdr w:val="none" w:sz="0" w:space="0" w:color="auto" w:frame="1"/>
          <w:lang w:eastAsia="tr-TR"/>
        </w:rPr>
        <w:t xml:space="preserve"> İş Emri Formu</w:t>
      </w:r>
      <w:r w:rsidRPr="00F545CA">
        <w:rPr>
          <w:rFonts w:ascii="Times New Roman" w:eastAsia="Times New Roman" w:hAnsi="Times New Roman" w:cs="Times New Roman"/>
          <w:sz w:val="24"/>
          <w:szCs w:val="24"/>
          <w:bdr w:val="none" w:sz="0" w:space="0" w:color="auto" w:frame="1"/>
          <w:lang w:eastAsia="tr-TR"/>
        </w:rPr>
        <w:t xml:space="preserve"> üzerinden başvuru sahibini okur ve kendisinin söz konusu müşteriyle geçmişte veya günümüzde herhangi bir yakınlığı, ticari faaliyeti, menfaat ilişkisi bulunmadığından emin olur.</w:t>
      </w:r>
    </w:p>
    <w:p w14:paraId="3CDCCF38" w14:textId="6CC940DA" w:rsidR="006346B8" w:rsidRPr="00F545CA" w:rsidRDefault="006346B8"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eastAsia="Times New Roman" w:hAnsi="Times New Roman" w:cs="Times New Roman"/>
          <w:sz w:val="24"/>
          <w:szCs w:val="24"/>
          <w:bdr w:val="none" w:sz="0" w:space="0" w:color="auto" w:frame="1"/>
          <w:lang w:eastAsia="tr-TR"/>
        </w:rPr>
        <w:t>Şayet müşteri ile deney personeli arasında yukarıda bahsedilen bir çıkar çatışması durumu mevcutsa; personel durumu Teknik Müdür’e bildirir ve söz konusu deney için yerine bir başkası tayin edilir.</w:t>
      </w:r>
    </w:p>
    <w:p w14:paraId="7FC9CFE5" w14:textId="7A8CB0EF" w:rsidR="006346B8" w:rsidRPr="00F545CA" w:rsidRDefault="006346B8"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eastAsia="Times New Roman" w:hAnsi="Times New Roman" w:cs="Times New Roman"/>
          <w:sz w:val="24"/>
          <w:szCs w:val="24"/>
          <w:bdr w:val="none" w:sz="0" w:space="0" w:color="auto" w:frame="1"/>
          <w:lang w:eastAsia="tr-TR"/>
        </w:rPr>
        <w:t>Müşteri ile deney personeli arasında herhangi bir çıkar çatışması bulunmaması durumunda;</w:t>
      </w:r>
      <w:r w:rsidR="003C6401" w:rsidRPr="00F545CA">
        <w:rPr>
          <w:rFonts w:ascii="Times New Roman" w:eastAsia="Times New Roman" w:hAnsi="Times New Roman" w:cs="Times New Roman"/>
          <w:sz w:val="24"/>
          <w:szCs w:val="24"/>
          <w:bdr w:val="none" w:sz="0" w:space="0" w:color="auto" w:frame="1"/>
          <w:lang w:eastAsia="tr-TR"/>
        </w:rPr>
        <w:t xml:space="preserve"> deney sonrası ilgili personel bu konuda </w:t>
      </w:r>
      <w:r w:rsidR="003C6401" w:rsidRPr="00F545CA">
        <w:rPr>
          <w:rFonts w:ascii="Times New Roman" w:eastAsia="Times New Roman" w:hAnsi="Times New Roman" w:cs="Times New Roman"/>
          <w:b/>
          <w:sz w:val="24"/>
          <w:szCs w:val="24"/>
          <w:bdr w:val="none" w:sz="0" w:space="0" w:color="auto" w:frame="1"/>
          <w:lang w:eastAsia="tr-TR"/>
        </w:rPr>
        <w:t xml:space="preserve">FR-043 Deney Talebi </w:t>
      </w:r>
      <w:r w:rsidR="00994DA0" w:rsidRPr="00F545CA">
        <w:rPr>
          <w:rFonts w:ascii="Times New Roman" w:eastAsia="Times New Roman" w:hAnsi="Times New Roman" w:cs="Times New Roman"/>
          <w:b/>
          <w:sz w:val="24"/>
          <w:szCs w:val="24"/>
          <w:bdr w:val="none" w:sz="0" w:space="0" w:color="auto" w:frame="1"/>
          <w:lang w:eastAsia="tr-TR"/>
        </w:rPr>
        <w:t>ve</w:t>
      </w:r>
      <w:r w:rsidR="003C6401" w:rsidRPr="00F545CA">
        <w:rPr>
          <w:rFonts w:ascii="Times New Roman" w:eastAsia="Times New Roman" w:hAnsi="Times New Roman" w:cs="Times New Roman"/>
          <w:b/>
          <w:sz w:val="24"/>
          <w:szCs w:val="24"/>
          <w:bdr w:val="none" w:sz="0" w:space="0" w:color="auto" w:frame="1"/>
          <w:lang w:eastAsia="tr-TR"/>
        </w:rPr>
        <w:t xml:space="preserve"> İş Emri Formu </w:t>
      </w:r>
      <w:r w:rsidR="003C6401" w:rsidRPr="00F545CA">
        <w:rPr>
          <w:rFonts w:ascii="Times New Roman" w:eastAsia="Times New Roman" w:hAnsi="Times New Roman" w:cs="Times New Roman"/>
          <w:sz w:val="24"/>
          <w:szCs w:val="24"/>
          <w:bdr w:val="none" w:sz="0" w:space="0" w:color="auto" w:frame="1"/>
          <w:lang w:eastAsia="tr-TR"/>
        </w:rPr>
        <w:t>üzerindeki beyanı kabul ederek imza altına alır.</w:t>
      </w:r>
    </w:p>
    <w:p w14:paraId="6F8CCC9B" w14:textId="58C24C95"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eastAsia="Times New Roman" w:hAnsi="Times New Roman" w:cs="Times New Roman"/>
          <w:sz w:val="24"/>
          <w:szCs w:val="24"/>
          <w:bdr w:val="none" w:sz="0" w:space="0" w:color="auto" w:frame="1"/>
          <w:lang w:eastAsia="tr-TR"/>
        </w:rPr>
        <w:t xml:space="preserve">Kurumumuz faaliyetlerini yürütürken, çalışanlarının her tür siyasi, ticari ve mali baskılardan uzak olmasını </w:t>
      </w:r>
      <w:r w:rsidR="00D45F0E" w:rsidRPr="00F545CA">
        <w:rPr>
          <w:rFonts w:ascii="Times New Roman" w:hAnsi="Times New Roman" w:cs="Times New Roman"/>
          <w:sz w:val="24"/>
          <w:szCs w:val="24"/>
        </w:rPr>
        <w:t xml:space="preserve">personel </w:t>
      </w:r>
      <w:r w:rsidR="00B407DD" w:rsidRPr="00F545CA">
        <w:rPr>
          <w:rFonts w:ascii="Times New Roman" w:hAnsi="Times New Roman" w:cs="Times New Roman"/>
          <w:sz w:val="24"/>
          <w:szCs w:val="24"/>
        </w:rPr>
        <w:t xml:space="preserve">ve yönetim </w:t>
      </w:r>
      <w:r w:rsidR="00D45F0E" w:rsidRPr="00F545CA">
        <w:rPr>
          <w:rFonts w:ascii="Times New Roman" w:hAnsi="Times New Roman" w:cs="Times New Roman"/>
          <w:sz w:val="24"/>
          <w:szCs w:val="24"/>
        </w:rPr>
        <w:t xml:space="preserve">tarafından imzalanan gizlilik ve tarafsızlık taahhütleriyle </w:t>
      </w:r>
      <w:r w:rsidRPr="00F545CA">
        <w:rPr>
          <w:rFonts w:ascii="Times New Roman" w:hAnsi="Times New Roman" w:cs="Times New Roman"/>
          <w:sz w:val="24"/>
          <w:szCs w:val="24"/>
        </w:rPr>
        <w:t xml:space="preserve">garanti altına almaktadır. </w:t>
      </w:r>
    </w:p>
    <w:p w14:paraId="07924BCD" w14:textId="3100D7D5" w:rsidR="007B606A" w:rsidRPr="00F545CA" w:rsidRDefault="00D45F0E"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shd w:val="clear" w:color="auto" w:fill="FFFFFF"/>
        </w:rPr>
        <w:t>D</w:t>
      </w:r>
      <w:r w:rsidR="007B606A" w:rsidRPr="00F545CA">
        <w:rPr>
          <w:rFonts w:ascii="Times New Roman" w:hAnsi="Times New Roman" w:cs="Times New Roman"/>
          <w:sz w:val="24"/>
          <w:szCs w:val="24"/>
          <w:shd w:val="clear" w:color="auto" w:fill="FFFFFF"/>
        </w:rPr>
        <w:t>eney faaliyetlerine katılan bütün personel</w:t>
      </w:r>
      <w:r w:rsidRPr="00F545CA">
        <w:rPr>
          <w:rFonts w:ascii="Times New Roman" w:hAnsi="Times New Roman" w:cs="Times New Roman"/>
          <w:sz w:val="24"/>
          <w:szCs w:val="24"/>
          <w:shd w:val="clear" w:color="auto" w:fill="FFFFFF"/>
        </w:rPr>
        <w:t>;</w:t>
      </w:r>
      <w:r w:rsidR="007B606A" w:rsidRPr="00F545CA">
        <w:rPr>
          <w:rFonts w:ascii="Times New Roman" w:hAnsi="Times New Roman" w:cs="Times New Roman"/>
          <w:sz w:val="24"/>
          <w:szCs w:val="24"/>
          <w:shd w:val="clear" w:color="auto" w:fill="FFFFFF"/>
        </w:rPr>
        <w:t xml:space="preserve"> kararlarını, hiçbir şahıs veya kurumun etkisi altında kalmadan alaca</w:t>
      </w:r>
      <w:r w:rsidRPr="00F545CA">
        <w:rPr>
          <w:rFonts w:ascii="Times New Roman" w:hAnsi="Times New Roman" w:cs="Times New Roman"/>
          <w:sz w:val="24"/>
          <w:szCs w:val="24"/>
          <w:shd w:val="clear" w:color="auto" w:fill="FFFFFF"/>
        </w:rPr>
        <w:t>ktır ve bu husus;</w:t>
      </w:r>
      <w:r w:rsidR="007B606A" w:rsidRPr="00F545CA">
        <w:rPr>
          <w:rFonts w:ascii="Times New Roman" w:hAnsi="Times New Roman" w:cs="Times New Roman"/>
          <w:sz w:val="24"/>
          <w:szCs w:val="24"/>
          <w:shd w:val="clear" w:color="auto" w:fill="FFFFFF"/>
        </w:rPr>
        <w:t xml:space="preserve"> </w:t>
      </w:r>
      <w:r w:rsidRPr="00F545CA">
        <w:rPr>
          <w:rFonts w:ascii="Times New Roman" w:hAnsi="Times New Roman" w:cs="Times New Roman"/>
          <w:sz w:val="24"/>
          <w:szCs w:val="24"/>
        </w:rPr>
        <w:t xml:space="preserve">personel </w:t>
      </w:r>
      <w:r w:rsidR="00B407DD" w:rsidRPr="00F545CA">
        <w:rPr>
          <w:rFonts w:ascii="Times New Roman" w:hAnsi="Times New Roman" w:cs="Times New Roman"/>
          <w:sz w:val="24"/>
          <w:szCs w:val="24"/>
        </w:rPr>
        <w:t xml:space="preserve">ve yönetim </w:t>
      </w:r>
      <w:r w:rsidRPr="00F545CA">
        <w:rPr>
          <w:rFonts w:ascii="Times New Roman" w:hAnsi="Times New Roman" w:cs="Times New Roman"/>
          <w:sz w:val="24"/>
          <w:szCs w:val="24"/>
        </w:rPr>
        <w:t>tarafından imzalanan gizlilik ve tarafsızlık taahhütleriyle</w:t>
      </w:r>
      <w:r w:rsidR="007B606A" w:rsidRPr="00F545CA">
        <w:rPr>
          <w:rFonts w:ascii="Times New Roman" w:hAnsi="Times New Roman" w:cs="Times New Roman"/>
          <w:sz w:val="24"/>
          <w:szCs w:val="24"/>
        </w:rPr>
        <w:t xml:space="preserve"> </w:t>
      </w:r>
      <w:r w:rsidRPr="00F545CA">
        <w:rPr>
          <w:rFonts w:ascii="Times New Roman" w:hAnsi="Times New Roman" w:cs="Times New Roman"/>
          <w:sz w:val="24"/>
          <w:szCs w:val="24"/>
        </w:rPr>
        <w:t>güvence</w:t>
      </w:r>
      <w:r w:rsidR="007B606A" w:rsidRPr="00F545CA">
        <w:rPr>
          <w:rFonts w:ascii="Times New Roman" w:hAnsi="Times New Roman" w:cs="Times New Roman"/>
          <w:sz w:val="24"/>
          <w:szCs w:val="24"/>
        </w:rPr>
        <w:t xml:space="preserve"> altına almaktadır. </w:t>
      </w:r>
    </w:p>
    <w:p w14:paraId="28AE1863" w14:textId="77777777" w:rsidR="00D45F0E"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Style w:val="Gl"/>
          <w:rFonts w:ascii="Times New Roman" w:hAnsi="Times New Roman" w:cs="Times New Roman"/>
          <w:b w:val="0"/>
          <w:sz w:val="24"/>
          <w:szCs w:val="24"/>
          <w:bdr w:val="none" w:sz="0" w:space="0" w:color="auto" w:frame="1"/>
          <w:shd w:val="clear" w:color="auto" w:fill="FFFFFF"/>
        </w:rPr>
        <w:t>Kurumumuz</w:t>
      </w:r>
      <w:r w:rsidRPr="00F545CA">
        <w:rPr>
          <w:rFonts w:ascii="Times New Roman" w:hAnsi="Times New Roman" w:cs="Times New Roman"/>
          <w:b/>
          <w:sz w:val="24"/>
          <w:szCs w:val="24"/>
          <w:bdr w:val="none" w:sz="0" w:space="0" w:color="auto" w:frame="1"/>
          <w:shd w:val="clear" w:color="auto" w:fill="FFFFFF"/>
        </w:rPr>
        <w:t>,</w:t>
      </w:r>
      <w:r w:rsidRPr="00F545CA">
        <w:rPr>
          <w:rFonts w:ascii="Times New Roman" w:hAnsi="Times New Roman" w:cs="Times New Roman"/>
          <w:sz w:val="24"/>
          <w:szCs w:val="24"/>
          <w:bdr w:val="none" w:sz="0" w:space="0" w:color="auto" w:frame="1"/>
          <w:shd w:val="clear" w:color="auto" w:fill="FFFFFF"/>
        </w:rPr>
        <w:t xml:space="preserve"> deney faaliyetleri kapsamında, üçüncü taraflara karşı oluşabilecek zarar veya risklere karşı mesleki sorumluluk sigortası yaptırmıştır.</w:t>
      </w:r>
    </w:p>
    <w:p w14:paraId="53010A5D" w14:textId="63A925D7"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 xml:space="preserve">Kurumumuz, tarafsızlık ilkesini yerine getirmek için itiraz ve </w:t>
      </w:r>
      <w:r w:rsidR="006D6098" w:rsidRPr="00F545CA">
        <w:rPr>
          <w:rFonts w:ascii="Times New Roman" w:hAnsi="Times New Roman" w:cs="Times New Roman"/>
          <w:sz w:val="24"/>
          <w:szCs w:val="24"/>
        </w:rPr>
        <w:t>şikâyet</w:t>
      </w:r>
      <w:r w:rsidRPr="00F545CA">
        <w:rPr>
          <w:rFonts w:ascii="Times New Roman" w:hAnsi="Times New Roman" w:cs="Times New Roman"/>
          <w:sz w:val="24"/>
          <w:szCs w:val="24"/>
        </w:rPr>
        <w:t xml:space="preserve"> sürecini belirlemiş </w:t>
      </w:r>
      <w:r w:rsidR="00D45F0E" w:rsidRPr="00F545CA">
        <w:rPr>
          <w:rFonts w:ascii="Times New Roman" w:hAnsi="Times New Roman" w:cs="Times New Roman"/>
          <w:sz w:val="24"/>
          <w:szCs w:val="24"/>
        </w:rPr>
        <w:t xml:space="preserve">ve </w:t>
      </w:r>
      <w:r w:rsidRPr="00F545CA">
        <w:rPr>
          <w:rFonts w:ascii="Times New Roman" w:hAnsi="Times New Roman" w:cs="Times New Roman"/>
          <w:sz w:val="24"/>
          <w:szCs w:val="24"/>
        </w:rPr>
        <w:t xml:space="preserve">bu kapsamda </w:t>
      </w:r>
      <w:r w:rsidR="00D45F0E" w:rsidRPr="00F545CA">
        <w:rPr>
          <w:rFonts w:ascii="Times New Roman" w:hAnsi="Times New Roman" w:cs="Times New Roman"/>
          <w:sz w:val="24"/>
          <w:szCs w:val="24"/>
        </w:rPr>
        <w:t>Müşteri İlişkileri Yönetimi</w:t>
      </w:r>
      <w:r w:rsidRPr="00F545CA">
        <w:rPr>
          <w:rFonts w:ascii="Times New Roman" w:hAnsi="Times New Roman" w:cs="Times New Roman"/>
          <w:sz w:val="24"/>
          <w:szCs w:val="24"/>
        </w:rPr>
        <w:t xml:space="preserve"> </w:t>
      </w:r>
      <w:r w:rsidR="006D6098" w:rsidRPr="00F545CA">
        <w:rPr>
          <w:rFonts w:ascii="Times New Roman" w:hAnsi="Times New Roman" w:cs="Times New Roman"/>
          <w:sz w:val="24"/>
          <w:szCs w:val="24"/>
        </w:rPr>
        <w:t>Prosedürü ’nü</w:t>
      </w:r>
      <w:r w:rsidRPr="00F545CA">
        <w:rPr>
          <w:rFonts w:ascii="Times New Roman" w:hAnsi="Times New Roman" w:cs="Times New Roman"/>
          <w:sz w:val="24"/>
          <w:szCs w:val="24"/>
        </w:rPr>
        <w:t xml:space="preserve"> oluşturmuştur. </w:t>
      </w:r>
    </w:p>
    <w:p w14:paraId="5C5354ED" w14:textId="4FCCCC76" w:rsidR="003C6401" w:rsidRPr="00F545CA" w:rsidRDefault="003C6401"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 xml:space="preserve">Genel Müdür tarafından; kurumumuzun tüm yönetici, personel ve faaliyetlerini bağlayacak şekilde; gizlilik ve tarafsızlığın korunması, adil hizmet sunma ve diğer etik kurallarımızın beyanını içeren </w:t>
      </w:r>
      <w:r w:rsidRPr="00F545CA">
        <w:rPr>
          <w:rFonts w:ascii="Times New Roman" w:hAnsi="Times New Roman" w:cs="Times New Roman"/>
          <w:b/>
          <w:sz w:val="24"/>
          <w:szCs w:val="24"/>
        </w:rPr>
        <w:t>FR-</w:t>
      </w:r>
      <w:r w:rsidR="00734037" w:rsidRPr="00F545CA">
        <w:rPr>
          <w:rFonts w:ascii="Times New Roman" w:hAnsi="Times New Roman" w:cs="Times New Roman"/>
          <w:b/>
          <w:sz w:val="24"/>
          <w:szCs w:val="24"/>
        </w:rPr>
        <w:t>057</w:t>
      </w:r>
      <w:r w:rsidRPr="00F545CA">
        <w:rPr>
          <w:rFonts w:ascii="Times New Roman" w:hAnsi="Times New Roman" w:cs="Times New Roman"/>
          <w:b/>
          <w:sz w:val="24"/>
          <w:szCs w:val="24"/>
        </w:rPr>
        <w:t xml:space="preserve"> Üst Yönetim Beyanı</w:t>
      </w:r>
      <w:r w:rsidRPr="00F545CA">
        <w:rPr>
          <w:rFonts w:ascii="Times New Roman" w:hAnsi="Times New Roman" w:cs="Times New Roman"/>
          <w:sz w:val="24"/>
          <w:szCs w:val="24"/>
        </w:rPr>
        <w:t xml:space="preserve"> üst yönetim adına imzalanır.</w:t>
      </w:r>
    </w:p>
    <w:p w14:paraId="3653E8C1" w14:textId="414353E0" w:rsidR="004A1C08" w:rsidRPr="00F545CA" w:rsidRDefault="00E23A7A" w:rsidP="00653633">
      <w:pPr>
        <w:pStyle w:val="ListeParagraf"/>
        <w:numPr>
          <w:ilvl w:val="2"/>
          <w:numId w:val="13"/>
        </w:numPr>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EOSB</w:t>
      </w:r>
      <w:r w:rsidR="003C4EFA" w:rsidRPr="00F545CA">
        <w:rPr>
          <w:rFonts w:ascii="Times New Roman" w:hAnsi="Times New Roman" w:cs="Times New Roman"/>
          <w:sz w:val="24"/>
          <w:szCs w:val="24"/>
        </w:rPr>
        <w:t xml:space="preserve"> ’in</w:t>
      </w:r>
      <w:r w:rsidR="004A1C08" w:rsidRPr="00F545CA">
        <w:rPr>
          <w:rFonts w:ascii="Times New Roman" w:hAnsi="Times New Roman" w:cs="Times New Roman"/>
          <w:sz w:val="24"/>
          <w:szCs w:val="24"/>
        </w:rPr>
        <w:t xml:space="preserve"> iştiraki konumunda olan</w:t>
      </w:r>
      <w:r>
        <w:rPr>
          <w:rFonts w:ascii="Times New Roman" w:hAnsi="Times New Roman" w:cs="Times New Roman"/>
          <w:sz w:val="24"/>
          <w:szCs w:val="24"/>
        </w:rPr>
        <w:t xml:space="preserve"> </w:t>
      </w:r>
      <w:r w:rsidR="003C4EFA" w:rsidRPr="00F545CA">
        <w:rPr>
          <w:rFonts w:ascii="Times New Roman" w:hAnsi="Times New Roman" w:cs="Times New Roman"/>
          <w:sz w:val="24"/>
          <w:szCs w:val="24"/>
        </w:rPr>
        <w:t>MEGEM ‘in</w:t>
      </w:r>
      <w:r w:rsidR="004A1C08" w:rsidRPr="00F545CA">
        <w:rPr>
          <w:rFonts w:ascii="Times New Roman" w:hAnsi="Times New Roman" w:cs="Times New Roman"/>
          <w:sz w:val="24"/>
          <w:szCs w:val="24"/>
        </w:rPr>
        <w:t xml:space="preserve"> mevcut ve potansiyel </w:t>
      </w:r>
      <w:r w:rsidR="004A1C08" w:rsidRPr="00E41EF1">
        <w:rPr>
          <w:rFonts w:ascii="Times New Roman" w:hAnsi="Times New Roman" w:cs="Times New Roman"/>
          <w:sz w:val="24"/>
          <w:szCs w:val="24"/>
        </w:rPr>
        <w:t>müşterileriyle arasındaki ilişkilerin hiçbiri, ayrı bir tüzel kişilik olarak ve bağımsız</w:t>
      </w:r>
      <w:r w:rsidR="004A1C08" w:rsidRPr="00F545CA">
        <w:rPr>
          <w:rFonts w:ascii="Times New Roman" w:hAnsi="Times New Roman" w:cs="Times New Roman"/>
          <w:sz w:val="24"/>
          <w:szCs w:val="24"/>
        </w:rPr>
        <w:t xml:space="preserve"> şekilde çalışan </w:t>
      </w:r>
      <w:r w:rsidR="002E6554" w:rsidRPr="00F545CA">
        <w:rPr>
          <w:rFonts w:ascii="Times New Roman" w:hAnsi="Times New Roman" w:cs="Times New Roman"/>
          <w:sz w:val="24"/>
          <w:szCs w:val="24"/>
        </w:rPr>
        <w:t>MEGEM ‘in</w:t>
      </w:r>
      <w:r w:rsidR="004A1C08" w:rsidRPr="00F545CA">
        <w:rPr>
          <w:rFonts w:ascii="Times New Roman" w:hAnsi="Times New Roman" w:cs="Times New Roman"/>
          <w:sz w:val="24"/>
          <w:szCs w:val="24"/>
        </w:rPr>
        <w:t xml:space="preserve"> deney faaliyetlerini kesinlikle etkileyemez.</w:t>
      </w:r>
    </w:p>
    <w:p w14:paraId="5E712E7F" w14:textId="11BD409D" w:rsidR="004A1C08" w:rsidRPr="00E41EF1" w:rsidRDefault="004A1C08"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E41EF1">
        <w:rPr>
          <w:rFonts w:ascii="Times New Roman" w:hAnsi="Times New Roman" w:cs="Times New Roman"/>
          <w:sz w:val="24"/>
          <w:szCs w:val="24"/>
        </w:rPr>
        <w:t>Bu çerçevede üst yönetimden herhangi bir telkin, yönlendirme veya tavsiye olması yahut bizzat müşteriden bu sebep zemininde bir talep veya baskı gelmesi durumunda, söz konusu deney kurumumuz tarafından reddedilir.</w:t>
      </w:r>
    </w:p>
    <w:p w14:paraId="744206C1" w14:textId="77777777" w:rsidR="00EE4091" w:rsidRPr="00E41EF1" w:rsidRDefault="00EE4091" w:rsidP="002E6554">
      <w:pPr>
        <w:pStyle w:val="ListeParagraf"/>
        <w:spacing w:after="0" w:line="360" w:lineRule="auto"/>
        <w:jc w:val="both"/>
        <w:rPr>
          <w:rFonts w:ascii="Times New Roman" w:hAnsi="Times New Roman" w:cs="Times New Roman"/>
          <w:sz w:val="24"/>
          <w:szCs w:val="24"/>
        </w:rPr>
      </w:pPr>
    </w:p>
    <w:p w14:paraId="24648F6B" w14:textId="618A0F00" w:rsidR="002831F4" w:rsidRPr="00C6005D" w:rsidRDefault="002831F4" w:rsidP="00653633">
      <w:pPr>
        <w:pStyle w:val="ListeParagraf"/>
        <w:numPr>
          <w:ilvl w:val="2"/>
          <w:numId w:val="13"/>
        </w:numPr>
        <w:spacing w:after="0" w:line="360" w:lineRule="auto"/>
        <w:ind w:firstLine="0"/>
        <w:jc w:val="both"/>
        <w:rPr>
          <w:rFonts w:ascii="Times New Roman" w:hAnsi="Times New Roman" w:cs="Times New Roman"/>
          <w:sz w:val="24"/>
          <w:szCs w:val="24"/>
          <w:highlight w:val="green"/>
        </w:rPr>
      </w:pPr>
      <w:r w:rsidRPr="001E754D">
        <w:rPr>
          <w:rFonts w:ascii="Times New Roman" w:hAnsi="Times New Roman" w:cs="Times New Roman"/>
          <w:sz w:val="24"/>
          <w:szCs w:val="24"/>
        </w:rPr>
        <w:lastRenderedPageBreak/>
        <w:t xml:space="preserve">Laboratuvar tarafsızlığı etkileyecek riskleri sürekli olarak </w:t>
      </w:r>
      <w:r w:rsidR="00EE4091" w:rsidRPr="001E754D">
        <w:rPr>
          <w:rFonts w:ascii="Times New Roman" w:hAnsi="Times New Roman" w:cs="Times New Roman"/>
          <w:sz w:val="24"/>
          <w:szCs w:val="24"/>
        </w:rPr>
        <w:t>tanımlar. Bu</w:t>
      </w:r>
      <w:r w:rsidRPr="001E754D">
        <w:rPr>
          <w:rFonts w:ascii="Times New Roman" w:hAnsi="Times New Roman" w:cs="Times New Roman"/>
          <w:sz w:val="24"/>
          <w:szCs w:val="24"/>
        </w:rPr>
        <w:t xml:space="preserve"> risk</w:t>
      </w:r>
      <w:r w:rsidRPr="00E41EF1">
        <w:rPr>
          <w:rFonts w:ascii="Times New Roman" w:hAnsi="Times New Roman" w:cs="Times New Roman"/>
          <w:sz w:val="24"/>
          <w:szCs w:val="24"/>
        </w:rPr>
        <w:t xml:space="preserve"> </w:t>
      </w:r>
      <w:r w:rsidRPr="001E754D">
        <w:rPr>
          <w:rFonts w:ascii="Times New Roman" w:hAnsi="Times New Roman" w:cs="Times New Roman"/>
          <w:sz w:val="24"/>
          <w:szCs w:val="24"/>
        </w:rPr>
        <w:t>tanımlamaları laboratuvar</w:t>
      </w:r>
      <w:r w:rsidR="00770FE1" w:rsidRPr="001E754D">
        <w:rPr>
          <w:rFonts w:ascii="Times New Roman" w:hAnsi="Times New Roman" w:cs="Times New Roman"/>
          <w:sz w:val="24"/>
          <w:szCs w:val="24"/>
        </w:rPr>
        <w:t xml:space="preserve">ın faaliyetlerinden ve/veya ilişkilerinden </w:t>
      </w:r>
      <w:r w:rsidR="006A1B27" w:rsidRPr="001E754D">
        <w:rPr>
          <w:rFonts w:ascii="Times New Roman" w:hAnsi="Times New Roman" w:cs="Times New Roman"/>
          <w:sz w:val="24"/>
          <w:szCs w:val="24"/>
        </w:rPr>
        <w:t>ya da personelin</w:t>
      </w:r>
      <w:r w:rsidR="006A1B27" w:rsidRPr="00E41EF1">
        <w:rPr>
          <w:rFonts w:ascii="Times New Roman" w:hAnsi="Times New Roman" w:cs="Times New Roman"/>
          <w:sz w:val="24"/>
          <w:szCs w:val="24"/>
        </w:rPr>
        <w:t xml:space="preserve"> ilişkilerinden </w:t>
      </w:r>
      <w:r w:rsidR="00605780" w:rsidRPr="00E41EF1">
        <w:rPr>
          <w:rFonts w:ascii="Times New Roman" w:hAnsi="Times New Roman" w:cs="Times New Roman"/>
          <w:sz w:val="24"/>
          <w:szCs w:val="24"/>
        </w:rPr>
        <w:t>kaynaklanacak riskleri de kapsayacaktır.</w:t>
      </w:r>
      <w:r w:rsidR="00C6005D" w:rsidRPr="00E41EF1">
        <w:rPr>
          <w:rFonts w:ascii="Times New Roman" w:hAnsi="Times New Roman" w:cs="Times New Roman"/>
          <w:sz w:val="24"/>
          <w:szCs w:val="24"/>
        </w:rPr>
        <w:t xml:space="preserve"> Ayrıca ortaklık yapısı değiştiğinde, yeni personel başladığında, ayrıldığında yada başka kritik değişiklikler olduğunda tarafsızlıkla ilgili risk</w:t>
      </w:r>
      <w:r w:rsidR="00E41EF1">
        <w:rPr>
          <w:rFonts w:ascii="Times New Roman" w:hAnsi="Times New Roman" w:cs="Times New Roman"/>
          <w:sz w:val="24"/>
          <w:szCs w:val="24"/>
        </w:rPr>
        <w:t>l</w:t>
      </w:r>
      <w:r w:rsidR="00C6005D" w:rsidRPr="00E41EF1">
        <w:rPr>
          <w:rFonts w:ascii="Times New Roman" w:hAnsi="Times New Roman" w:cs="Times New Roman"/>
          <w:sz w:val="24"/>
          <w:szCs w:val="24"/>
        </w:rPr>
        <w:t>er FR-034 Risk Analiz Tablosunda ele alınmaktadır.</w:t>
      </w:r>
    </w:p>
    <w:p w14:paraId="3565D88A" w14:textId="7482570A" w:rsidR="008619C0" w:rsidRPr="00F1584B" w:rsidRDefault="00605780" w:rsidP="008619C0">
      <w:pPr>
        <w:pStyle w:val="ListeParagraf"/>
        <w:spacing w:after="0" w:line="360" w:lineRule="auto"/>
        <w:jc w:val="both"/>
        <w:rPr>
          <w:rFonts w:ascii="Times New Roman" w:hAnsi="Times New Roman" w:cs="Times New Roman"/>
          <w:sz w:val="24"/>
          <w:szCs w:val="24"/>
        </w:rPr>
      </w:pPr>
      <w:r w:rsidRPr="00F1584B">
        <w:rPr>
          <w:rFonts w:ascii="Times New Roman" w:hAnsi="Times New Roman" w:cs="Times New Roman"/>
          <w:sz w:val="24"/>
          <w:szCs w:val="24"/>
        </w:rPr>
        <w:t xml:space="preserve">Tarafsızlığa </w:t>
      </w:r>
      <w:r w:rsidR="00EE4091" w:rsidRPr="00F1584B">
        <w:rPr>
          <w:rFonts w:ascii="Times New Roman" w:hAnsi="Times New Roman" w:cs="Times New Roman"/>
          <w:sz w:val="24"/>
          <w:szCs w:val="24"/>
        </w:rPr>
        <w:t>karşı</w:t>
      </w:r>
      <w:r w:rsidRPr="00F1584B">
        <w:rPr>
          <w:rFonts w:ascii="Times New Roman" w:hAnsi="Times New Roman" w:cs="Times New Roman"/>
          <w:sz w:val="24"/>
          <w:szCs w:val="24"/>
        </w:rPr>
        <w:t xml:space="preserve"> bir risk tanımlanması halinde; </w:t>
      </w:r>
      <w:r w:rsidR="00C94527" w:rsidRPr="00F1584B">
        <w:rPr>
          <w:rFonts w:ascii="Times New Roman" w:hAnsi="Times New Roman" w:cs="Times New Roman"/>
          <w:sz w:val="24"/>
          <w:szCs w:val="24"/>
        </w:rPr>
        <w:t xml:space="preserve">bu risk tanımlaması Yönetim Temsilcisi </w:t>
      </w:r>
      <w:r w:rsidR="00941AE3" w:rsidRPr="00F1584B">
        <w:rPr>
          <w:rFonts w:ascii="Times New Roman" w:hAnsi="Times New Roman" w:cs="Times New Roman"/>
          <w:sz w:val="24"/>
          <w:szCs w:val="24"/>
        </w:rPr>
        <w:t xml:space="preserve">tarafından </w:t>
      </w:r>
      <w:r w:rsidR="00941AE3" w:rsidRPr="00F1584B">
        <w:rPr>
          <w:rFonts w:ascii="Times New Roman" w:hAnsi="Times New Roman" w:cs="Times New Roman"/>
          <w:b/>
          <w:bCs/>
          <w:sz w:val="24"/>
          <w:szCs w:val="24"/>
        </w:rPr>
        <w:t>FR</w:t>
      </w:r>
      <w:r w:rsidR="003463E3" w:rsidRPr="00F1584B">
        <w:rPr>
          <w:rFonts w:ascii="Times New Roman" w:hAnsi="Times New Roman" w:cs="Times New Roman"/>
          <w:b/>
          <w:bCs/>
          <w:sz w:val="24"/>
          <w:szCs w:val="24"/>
        </w:rPr>
        <w:t xml:space="preserve">-034 </w:t>
      </w:r>
      <w:r w:rsidR="00C94527" w:rsidRPr="00F1584B">
        <w:rPr>
          <w:rFonts w:ascii="Times New Roman" w:hAnsi="Times New Roman" w:cs="Times New Roman"/>
          <w:b/>
          <w:bCs/>
          <w:sz w:val="24"/>
          <w:szCs w:val="24"/>
        </w:rPr>
        <w:t>Risk Analizi Tablosu</w:t>
      </w:r>
      <w:r w:rsidR="00C94527" w:rsidRPr="00F1584B">
        <w:rPr>
          <w:rFonts w:ascii="Times New Roman" w:hAnsi="Times New Roman" w:cs="Times New Roman"/>
          <w:sz w:val="24"/>
          <w:szCs w:val="24"/>
        </w:rPr>
        <w:t xml:space="preserve"> </w:t>
      </w:r>
      <w:r w:rsidR="003463E3" w:rsidRPr="00F1584B">
        <w:rPr>
          <w:rFonts w:ascii="Times New Roman" w:hAnsi="Times New Roman" w:cs="Times New Roman"/>
          <w:sz w:val="24"/>
          <w:szCs w:val="24"/>
        </w:rPr>
        <w:t xml:space="preserve">ile takip </w:t>
      </w:r>
      <w:r w:rsidR="00941AE3" w:rsidRPr="00F1584B">
        <w:rPr>
          <w:rFonts w:ascii="Times New Roman" w:hAnsi="Times New Roman" w:cs="Times New Roman"/>
          <w:sz w:val="24"/>
          <w:szCs w:val="24"/>
        </w:rPr>
        <w:t>edilir. Bu</w:t>
      </w:r>
      <w:r w:rsidR="003463E3" w:rsidRPr="00F1584B">
        <w:rPr>
          <w:rFonts w:ascii="Times New Roman" w:hAnsi="Times New Roman" w:cs="Times New Roman"/>
          <w:sz w:val="24"/>
          <w:szCs w:val="24"/>
        </w:rPr>
        <w:t xml:space="preserve"> </w:t>
      </w:r>
      <w:r w:rsidR="00941AE3" w:rsidRPr="00F1584B">
        <w:rPr>
          <w:rFonts w:ascii="Times New Roman" w:hAnsi="Times New Roman" w:cs="Times New Roman"/>
          <w:sz w:val="24"/>
          <w:szCs w:val="24"/>
        </w:rPr>
        <w:t>kapsamda</w:t>
      </w:r>
      <w:r w:rsidR="003463E3" w:rsidRPr="00F1584B">
        <w:rPr>
          <w:rFonts w:ascii="Times New Roman" w:hAnsi="Times New Roman" w:cs="Times New Roman"/>
          <w:sz w:val="24"/>
          <w:szCs w:val="24"/>
        </w:rPr>
        <w:t xml:space="preserve"> Laboratuvar çalışanları, müşterilerinden menfaat sağlayacak </w:t>
      </w:r>
      <w:r w:rsidR="00552402" w:rsidRPr="00F1584B">
        <w:rPr>
          <w:rFonts w:ascii="Times New Roman" w:hAnsi="Times New Roman" w:cs="Times New Roman"/>
          <w:sz w:val="24"/>
          <w:szCs w:val="24"/>
        </w:rPr>
        <w:t xml:space="preserve">faaliyetlerde bulunamazlar, müşterilerden maddi ve </w:t>
      </w:r>
      <w:r w:rsidR="00A842BB" w:rsidRPr="00F1584B">
        <w:rPr>
          <w:rFonts w:ascii="Times New Roman" w:hAnsi="Times New Roman" w:cs="Times New Roman"/>
          <w:sz w:val="24"/>
          <w:szCs w:val="24"/>
        </w:rPr>
        <w:t>manevi teklifler</w:t>
      </w:r>
      <w:r w:rsidR="00552402" w:rsidRPr="00F1584B">
        <w:rPr>
          <w:rFonts w:ascii="Times New Roman" w:hAnsi="Times New Roman" w:cs="Times New Roman"/>
          <w:sz w:val="24"/>
          <w:szCs w:val="24"/>
        </w:rPr>
        <w:t xml:space="preserve"> </w:t>
      </w:r>
      <w:r w:rsidR="00E57321" w:rsidRPr="00F1584B">
        <w:rPr>
          <w:rFonts w:ascii="Times New Roman" w:hAnsi="Times New Roman" w:cs="Times New Roman"/>
          <w:sz w:val="24"/>
          <w:szCs w:val="24"/>
        </w:rPr>
        <w:t xml:space="preserve">kabul </w:t>
      </w:r>
      <w:r w:rsidR="00A842BB" w:rsidRPr="00F1584B">
        <w:rPr>
          <w:rFonts w:ascii="Times New Roman" w:hAnsi="Times New Roman" w:cs="Times New Roman"/>
          <w:sz w:val="24"/>
          <w:szCs w:val="24"/>
        </w:rPr>
        <w:t>edemezler. Çalışanlar</w:t>
      </w:r>
      <w:r w:rsidR="00E57321" w:rsidRPr="00F1584B">
        <w:rPr>
          <w:rFonts w:ascii="Times New Roman" w:hAnsi="Times New Roman" w:cs="Times New Roman"/>
          <w:sz w:val="24"/>
          <w:szCs w:val="24"/>
        </w:rPr>
        <w:t xml:space="preserve"> çıkar çatışması yaratacak bir üyeli içine giremezler ve üye olduğu dernek ve vakıfları amirine </w:t>
      </w:r>
      <w:r w:rsidR="00534966" w:rsidRPr="00F1584B">
        <w:rPr>
          <w:rFonts w:ascii="Times New Roman" w:hAnsi="Times New Roman" w:cs="Times New Roman"/>
          <w:sz w:val="24"/>
          <w:szCs w:val="24"/>
        </w:rPr>
        <w:t xml:space="preserve">güncel olarak </w:t>
      </w:r>
      <w:r w:rsidR="00A842BB" w:rsidRPr="00F1584B">
        <w:rPr>
          <w:rFonts w:ascii="Times New Roman" w:hAnsi="Times New Roman" w:cs="Times New Roman"/>
          <w:sz w:val="24"/>
          <w:szCs w:val="24"/>
        </w:rPr>
        <w:t>bildirirler. Üst</w:t>
      </w:r>
      <w:r w:rsidR="00534966" w:rsidRPr="00F1584B">
        <w:rPr>
          <w:rFonts w:ascii="Times New Roman" w:hAnsi="Times New Roman" w:cs="Times New Roman"/>
          <w:sz w:val="24"/>
          <w:szCs w:val="24"/>
        </w:rPr>
        <w:t xml:space="preserve"> yönetim, bu prosedürde tanımlandığı şekilde gizlilik, </w:t>
      </w:r>
      <w:r w:rsidR="00A842BB" w:rsidRPr="00F1584B">
        <w:rPr>
          <w:rFonts w:ascii="Times New Roman" w:hAnsi="Times New Roman" w:cs="Times New Roman"/>
          <w:sz w:val="24"/>
          <w:szCs w:val="24"/>
        </w:rPr>
        <w:t>tarafsızlık</w:t>
      </w:r>
      <w:r w:rsidR="00534966" w:rsidRPr="00F1584B">
        <w:rPr>
          <w:rFonts w:ascii="Times New Roman" w:hAnsi="Times New Roman" w:cs="Times New Roman"/>
          <w:sz w:val="24"/>
          <w:szCs w:val="24"/>
        </w:rPr>
        <w:t xml:space="preserve"> ve dürüstlük ilkelerine uygun çalışmayan personel </w:t>
      </w:r>
      <w:r w:rsidR="00EE4091" w:rsidRPr="00F1584B">
        <w:rPr>
          <w:rFonts w:ascii="Times New Roman" w:hAnsi="Times New Roman" w:cs="Times New Roman"/>
          <w:sz w:val="24"/>
          <w:szCs w:val="24"/>
        </w:rPr>
        <w:t>hakkında idari işlemleri uygular.</w:t>
      </w:r>
    </w:p>
    <w:p w14:paraId="5A3C6919" w14:textId="5A98C09E" w:rsidR="00EE4091" w:rsidRPr="00F545CA" w:rsidRDefault="00EE4091" w:rsidP="00653633">
      <w:pPr>
        <w:pStyle w:val="ListeParagraf"/>
        <w:spacing w:after="0" w:line="360" w:lineRule="auto"/>
        <w:jc w:val="both"/>
        <w:rPr>
          <w:rFonts w:ascii="Times New Roman" w:hAnsi="Times New Roman" w:cs="Times New Roman"/>
          <w:sz w:val="24"/>
          <w:szCs w:val="24"/>
          <w:highlight w:val="yellow"/>
        </w:rPr>
      </w:pPr>
    </w:p>
    <w:p w14:paraId="312253C0" w14:textId="7428B494" w:rsidR="00EE4091" w:rsidRDefault="00BF06A3" w:rsidP="00653633">
      <w:pPr>
        <w:pStyle w:val="ListeParagraf"/>
        <w:spacing w:after="0" w:line="360" w:lineRule="auto"/>
        <w:jc w:val="both"/>
        <w:rPr>
          <w:rFonts w:ascii="Times New Roman" w:hAnsi="Times New Roman" w:cs="Times New Roman"/>
          <w:sz w:val="24"/>
          <w:szCs w:val="24"/>
        </w:rPr>
      </w:pPr>
      <w:r w:rsidRPr="000E5A46">
        <w:rPr>
          <w:rFonts w:ascii="Times New Roman" w:hAnsi="Times New Roman" w:cs="Times New Roman"/>
          <w:b/>
          <w:bCs/>
          <w:sz w:val="24"/>
          <w:szCs w:val="24"/>
        </w:rPr>
        <w:t>5.1.2</w:t>
      </w:r>
      <w:r w:rsidR="008619C0" w:rsidRPr="000E5A46">
        <w:rPr>
          <w:rFonts w:ascii="Times New Roman" w:hAnsi="Times New Roman" w:cs="Times New Roman"/>
          <w:b/>
          <w:bCs/>
          <w:sz w:val="24"/>
          <w:szCs w:val="24"/>
        </w:rPr>
        <w:t>5</w:t>
      </w:r>
      <w:r w:rsidRPr="000E5A46">
        <w:rPr>
          <w:rFonts w:ascii="Times New Roman" w:hAnsi="Times New Roman" w:cs="Times New Roman"/>
          <w:sz w:val="24"/>
          <w:szCs w:val="24"/>
        </w:rPr>
        <w:t xml:space="preserve"> Laboratuvar, Tarafsızlığa karşı bir risk tanımlanırsa, Laboratuvar Yönetimi, </w:t>
      </w:r>
      <w:r w:rsidRPr="000E5A46">
        <w:rPr>
          <w:rFonts w:ascii="Times New Roman" w:hAnsi="Times New Roman" w:cs="Times New Roman"/>
          <w:b/>
          <w:bCs/>
          <w:sz w:val="24"/>
          <w:szCs w:val="24"/>
        </w:rPr>
        <w:t xml:space="preserve">FR-034 Risk Analiz </w:t>
      </w:r>
      <w:r w:rsidR="001E007E" w:rsidRPr="000E5A46">
        <w:rPr>
          <w:rFonts w:ascii="Times New Roman" w:hAnsi="Times New Roman" w:cs="Times New Roman"/>
          <w:b/>
          <w:bCs/>
          <w:sz w:val="24"/>
          <w:szCs w:val="24"/>
        </w:rPr>
        <w:t>Tablosu</w:t>
      </w:r>
      <w:r w:rsidR="001E007E" w:rsidRPr="000E5A46">
        <w:rPr>
          <w:rFonts w:ascii="Times New Roman" w:hAnsi="Times New Roman" w:cs="Times New Roman"/>
          <w:sz w:val="24"/>
          <w:szCs w:val="24"/>
        </w:rPr>
        <w:t xml:space="preserve"> ile</w:t>
      </w:r>
      <w:r w:rsidR="00F66EE7" w:rsidRPr="000E5A46">
        <w:rPr>
          <w:rFonts w:ascii="Times New Roman" w:hAnsi="Times New Roman" w:cs="Times New Roman"/>
          <w:sz w:val="24"/>
          <w:szCs w:val="24"/>
        </w:rPr>
        <w:t xml:space="preserve"> kaydındaki bilgilerle bu riskin giderilmesi için gerekli önlemleri </w:t>
      </w:r>
      <w:r w:rsidR="00AA2B12" w:rsidRPr="000E5A46">
        <w:rPr>
          <w:rFonts w:ascii="Times New Roman" w:hAnsi="Times New Roman" w:cs="Times New Roman"/>
          <w:sz w:val="24"/>
          <w:szCs w:val="24"/>
        </w:rPr>
        <w:t>alır. Tarafsızlığa</w:t>
      </w:r>
      <w:r w:rsidR="00F66EE7" w:rsidRPr="000E5A46">
        <w:rPr>
          <w:rFonts w:ascii="Times New Roman" w:hAnsi="Times New Roman" w:cs="Times New Roman"/>
          <w:sz w:val="24"/>
          <w:szCs w:val="24"/>
        </w:rPr>
        <w:t xml:space="preserve"> karşı tanımlanan riskler</w:t>
      </w:r>
      <w:r w:rsidR="006F4C7F" w:rsidRPr="000E5A46">
        <w:t xml:space="preserve"> </w:t>
      </w:r>
      <w:r w:rsidR="006F4C7F" w:rsidRPr="000E5A46">
        <w:rPr>
          <w:rFonts w:ascii="Times New Roman" w:hAnsi="Times New Roman" w:cs="Times New Roman"/>
          <w:b/>
          <w:bCs/>
          <w:sz w:val="24"/>
          <w:szCs w:val="24"/>
        </w:rPr>
        <w:t>FR-055 Yönetim Tarafsızlık ve Gizlilik Taahhüdü, FR-056 Personel Tarafsızlık ve Gizlilik Taahhüdü</w:t>
      </w:r>
      <w:r w:rsidR="006F4C7F" w:rsidRPr="000E5A46">
        <w:rPr>
          <w:rFonts w:ascii="Times New Roman" w:hAnsi="Times New Roman" w:cs="Times New Roman"/>
          <w:sz w:val="24"/>
          <w:szCs w:val="24"/>
        </w:rPr>
        <w:t xml:space="preserve"> </w:t>
      </w:r>
      <w:r w:rsidR="00F66EE7" w:rsidRPr="000E5A46">
        <w:rPr>
          <w:rFonts w:ascii="Times New Roman" w:hAnsi="Times New Roman" w:cs="Times New Roman"/>
          <w:sz w:val="24"/>
          <w:szCs w:val="24"/>
        </w:rPr>
        <w:t>Tarafsızlık Beyanı</w:t>
      </w:r>
      <w:r w:rsidR="006F4C7F" w:rsidRPr="000E5A46">
        <w:rPr>
          <w:rFonts w:ascii="Times New Roman" w:hAnsi="Times New Roman" w:cs="Times New Roman"/>
          <w:sz w:val="24"/>
          <w:szCs w:val="24"/>
        </w:rPr>
        <w:t xml:space="preserve"> ve </w:t>
      </w:r>
      <w:r w:rsidR="00F66EE7" w:rsidRPr="000E5A46">
        <w:rPr>
          <w:rFonts w:ascii="Times New Roman" w:hAnsi="Times New Roman" w:cs="Times New Roman"/>
          <w:sz w:val="24"/>
          <w:szCs w:val="24"/>
        </w:rPr>
        <w:t xml:space="preserve">Gizlilik Beyanı </w:t>
      </w:r>
      <w:r w:rsidR="00B60729" w:rsidRPr="000E5A46">
        <w:rPr>
          <w:rFonts w:ascii="Times New Roman" w:hAnsi="Times New Roman" w:cs="Times New Roman"/>
          <w:sz w:val="24"/>
          <w:szCs w:val="24"/>
        </w:rPr>
        <w:t>Formları ile</w:t>
      </w:r>
      <w:r w:rsidR="00F66EE7" w:rsidRPr="000E5A46">
        <w:rPr>
          <w:rFonts w:ascii="Times New Roman" w:hAnsi="Times New Roman" w:cs="Times New Roman"/>
          <w:sz w:val="24"/>
          <w:szCs w:val="24"/>
        </w:rPr>
        <w:t xml:space="preserve"> güvence altına alınır.</w:t>
      </w:r>
    </w:p>
    <w:p w14:paraId="1ABD4334" w14:textId="0F89D351" w:rsidR="00DD5B4E" w:rsidRDefault="00DD5B4E" w:rsidP="00DD5B4E">
      <w:pPr>
        <w:spacing w:after="0" w:line="360" w:lineRule="auto"/>
        <w:ind w:left="709" w:firstLine="11"/>
        <w:jc w:val="both"/>
        <w:rPr>
          <w:rFonts w:ascii="Times New Roman" w:eastAsia="Times New Roman" w:hAnsi="Times New Roman" w:cs="Times New Roman"/>
          <w:color w:val="000000"/>
          <w:sz w:val="24"/>
          <w:szCs w:val="24"/>
          <w:lang w:eastAsia="tr-TR"/>
        </w:rPr>
      </w:pPr>
      <w:r>
        <w:rPr>
          <w:rFonts w:ascii="Times New Roman" w:hAnsi="Times New Roman" w:cs="Times New Roman"/>
          <w:b/>
          <w:bCs/>
          <w:sz w:val="24"/>
          <w:szCs w:val="24"/>
        </w:rPr>
        <w:t xml:space="preserve">5.1.26 </w:t>
      </w:r>
      <w:r w:rsidRPr="00E41EF1">
        <w:rPr>
          <w:rFonts w:ascii="Times New Roman" w:eastAsia="Times New Roman" w:hAnsi="Times New Roman" w:cs="Times New Roman"/>
          <w:color w:val="000000"/>
          <w:sz w:val="24"/>
          <w:szCs w:val="24"/>
          <w:lang w:eastAsia="tr-TR"/>
        </w:rPr>
        <w:t xml:space="preserve">Ayrıca dışarıdan alınan tüm hizmetlerde (eğitim, stajyer personel, yerinde      kalibrasyon ve bakım hizmetleri vb.) </w:t>
      </w:r>
      <w:r w:rsidRPr="00E41EF1">
        <w:rPr>
          <w:rFonts w:ascii="Times New Roman" w:eastAsia="Times New Roman" w:hAnsi="Times New Roman" w:cs="Times New Roman"/>
          <w:b/>
          <w:bCs/>
          <w:color w:val="000000"/>
          <w:sz w:val="24"/>
          <w:szCs w:val="24"/>
          <w:lang w:eastAsia="tr-TR"/>
        </w:rPr>
        <w:t>FR-065 Ziyaretçi Beyan Formu</w:t>
      </w:r>
      <w:r w:rsidRPr="00E41EF1">
        <w:rPr>
          <w:rFonts w:ascii="Times New Roman" w:eastAsia="Times New Roman" w:hAnsi="Times New Roman" w:cs="Times New Roman"/>
          <w:color w:val="000000"/>
          <w:sz w:val="24"/>
          <w:szCs w:val="24"/>
          <w:lang w:eastAsia="tr-TR"/>
        </w:rPr>
        <w:t xml:space="preserve"> imzalayarak faaliyetinin tarafsız şekilde yürütüldüğünü güvence altına almıştır.</w:t>
      </w:r>
    </w:p>
    <w:p w14:paraId="03D6F5E6" w14:textId="69C7E77F" w:rsidR="00DD5B4E" w:rsidRPr="00F545CA" w:rsidRDefault="00DD5B4E" w:rsidP="00653633">
      <w:pPr>
        <w:pStyle w:val="ListeParagraf"/>
        <w:spacing w:after="0" w:line="360" w:lineRule="auto"/>
        <w:jc w:val="both"/>
        <w:rPr>
          <w:rFonts w:ascii="Times New Roman" w:hAnsi="Times New Roman" w:cs="Times New Roman"/>
          <w:sz w:val="24"/>
          <w:szCs w:val="24"/>
        </w:rPr>
      </w:pPr>
    </w:p>
    <w:p w14:paraId="16670942" w14:textId="77777777" w:rsidR="004A1C08" w:rsidRPr="00850471" w:rsidRDefault="004A1C08" w:rsidP="00850471">
      <w:pPr>
        <w:spacing w:after="0" w:line="360" w:lineRule="auto"/>
        <w:jc w:val="both"/>
        <w:rPr>
          <w:rFonts w:ascii="Times New Roman" w:hAnsi="Times New Roman" w:cs="Times New Roman"/>
          <w:sz w:val="24"/>
          <w:szCs w:val="24"/>
        </w:rPr>
      </w:pPr>
    </w:p>
    <w:p w14:paraId="55A356E1" w14:textId="77777777" w:rsidR="007B606A" w:rsidRPr="00F545CA" w:rsidRDefault="007B606A" w:rsidP="00653633">
      <w:pPr>
        <w:pStyle w:val="ListeParagraf"/>
        <w:numPr>
          <w:ilvl w:val="1"/>
          <w:numId w:val="13"/>
        </w:numPr>
        <w:spacing w:after="0" w:line="360" w:lineRule="auto"/>
        <w:ind w:firstLine="0"/>
        <w:jc w:val="both"/>
        <w:rPr>
          <w:rFonts w:ascii="Times New Roman" w:hAnsi="Times New Roman" w:cs="Times New Roman"/>
          <w:b/>
          <w:sz w:val="24"/>
          <w:szCs w:val="24"/>
        </w:rPr>
      </w:pPr>
      <w:r w:rsidRPr="00F545CA">
        <w:rPr>
          <w:rFonts w:ascii="Times New Roman" w:hAnsi="Times New Roman" w:cs="Times New Roman"/>
          <w:b/>
          <w:sz w:val="24"/>
          <w:szCs w:val="24"/>
        </w:rPr>
        <w:t xml:space="preserve">Risk Analiz Yöntemi </w:t>
      </w:r>
    </w:p>
    <w:p w14:paraId="7648E0A8" w14:textId="77777777" w:rsidR="007B606A" w:rsidRPr="00F545CA" w:rsidRDefault="007B606A" w:rsidP="00653633">
      <w:pPr>
        <w:pStyle w:val="ListeParagraf"/>
        <w:spacing w:after="0" w:line="360" w:lineRule="auto"/>
        <w:ind w:left="1134"/>
        <w:jc w:val="both"/>
        <w:rPr>
          <w:rFonts w:ascii="Times New Roman" w:hAnsi="Times New Roman" w:cs="Times New Roman"/>
          <w:b/>
          <w:sz w:val="24"/>
          <w:szCs w:val="24"/>
        </w:rPr>
      </w:pPr>
    </w:p>
    <w:p w14:paraId="64DF94F3" w14:textId="3A5D8C3F"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Style w:val="Gl"/>
          <w:rFonts w:ascii="Times New Roman" w:hAnsi="Times New Roman" w:cs="Times New Roman"/>
          <w:b w:val="0"/>
          <w:sz w:val="24"/>
          <w:szCs w:val="24"/>
          <w:bdr w:val="none" w:sz="0" w:space="0" w:color="auto" w:frame="1"/>
          <w:shd w:val="clear" w:color="auto" w:fill="FFFFFF"/>
        </w:rPr>
        <w:t>Kurumumuz</w:t>
      </w:r>
      <w:r w:rsidR="00BF6C44" w:rsidRPr="00F545CA">
        <w:rPr>
          <w:rStyle w:val="Gl"/>
          <w:rFonts w:ascii="Times New Roman" w:hAnsi="Times New Roman" w:cs="Times New Roman"/>
          <w:b w:val="0"/>
          <w:sz w:val="24"/>
          <w:szCs w:val="24"/>
          <w:bdr w:val="none" w:sz="0" w:space="0" w:color="auto" w:frame="1"/>
          <w:shd w:val="clear" w:color="auto" w:fill="FFFFFF"/>
        </w:rPr>
        <w:t>,</w:t>
      </w:r>
      <w:r w:rsidRPr="00F545CA">
        <w:rPr>
          <w:rFonts w:ascii="Times New Roman" w:hAnsi="Times New Roman" w:cs="Times New Roman"/>
          <w:sz w:val="24"/>
          <w:szCs w:val="24"/>
          <w:bdr w:val="none" w:sz="0" w:space="0" w:color="auto" w:frame="1"/>
          <w:shd w:val="clear" w:color="auto" w:fill="FFFFFF"/>
        </w:rPr>
        <w:t xml:space="preserve"> deney</w:t>
      </w:r>
      <w:r w:rsidR="00D45F0E" w:rsidRPr="00F545CA">
        <w:rPr>
          <w:rFonts w:ascii="Times New Roman" w:hAnsi="Times New Roman" w:cs="Times New Roman"/>
          <w:sz w:val="24"/>
          <w:szCs w:val="24"/>
          <w:bdr w:val="none" w:sz="0" w:space="0" w:color="auto" w:frame="1"/>
          <w:shd w:val="clear" w:color="auto" w:fill="FFFFFF"/>
        </w:rPr>
        <w:t xml:space="preserve"> faaliyetlerinde</w:t>
      </w:r>
      <w:r w:rsidRPr="00F545CA">
        <w:rPr>
          <w:rFonts w:ascii="Times New Roman" w:hAnsi="Times New Roman" w:cs="Times New Roman"/>
          <w:sz w:val="24"/>
          <w:szCs w:val="24"/>
          <w:bdr w:val="none" w:sz="0" w:space="0" w:color="auto" w:frame="1"/>
          <w:shd w:val="clear" w:color="auto" w:fill="FFFFFF"/>
        </w:rPr>
        <w:t xml:space="preserve"> </w:t>
      </w:r>
      <w:r w:rsidR="00850471" w:rsidRPr="00F545CA">
        <w:rPr>
          <w:rFonts w:ascii="Times New Roman" w:hAnsi="Times New Roman" w:cs="Times New Roman"/>
          <w:sz w:val="24"/>
          <w:szCs w:val="24"/>
          <w:bdr w:val="none" w:sz="0" w:space="0" w:color="auto" w:frame="1"/>
          <w:shd w:val="clear" w:color="auto" w:fill="FFFFFF"/>
        </w:rPr>
        <w:t>objektif olarak</w:t>
      </w:r>
      <w:r w:rsidRPr="00F545CA">
        <w:rPr>
          <w:rFonts w:ascii="Times New Roman" w:hAnsi="Times New Roman" w:cs="Times New Roman"/>
          <w:sz w:val="24"/>
          <w:szCs w:val="24"/>
          <w:bdr w:val="none" w:sz="0" w:space="0" w:color="auto" w:frame="1"/>
          <w:shd w:val="clear" w:color="auto" w:fill="FFFFFF"/>
        </w:rPr>
        <w:t xml:space="preserve"> yaklaşım sergilemekte</w:t>
      </w:r>
      <w:r w:rsidR="00BF6C44" w:rsidRPr="00F545CA">
        <w:rPr>
          <w:rFonts w:ascii="Times New Roman" w:hAnsi="Times New Roman" w:cs="Times New Roman"/>
          <w:sz w:val="24"/>
          <w:szCs w:val="24"/>
          <w:bdr w:val="none" w:sz="0" w:space="0" w:color="auto" w:frame="1"/>
          <w:shd w:val="clear" w:color="auto" w:fill="FFFFFF"/>
        </w:rPr>
        <w:t>,</w:t>
      </w:r>
      <w:r w:rsidRPr="00F545CA">
        <w:rPr>
          <w:rFonts w:ascii="Times New Roman" w:hAnsi="Times New Roman" w:cs="Times New Roman"/>
          <w:sz w:val="24"/>
          <w:szCs w:val="24"/>
          <w:bdr w:val="none" w:sz="0" w:space="0" w:color="auto" w:frame="1"/>
          <w:shd w:val="clear" w:color="auto" w:fill="FFFFFF"/>
        </w:rPr>
        <w:t xml:space="preserve"> çıkar çatışmasına sebebiyet verebilecek durumlar için gerekli tedbirleri</w:t>
      </w:r>
      <w:r w:rsidR="00BF6C44" w:rsidRPr="00F545CA">
        <w:rPr>
          <w:rFonts w:ascii="Times New Roman" w:hAnsi="Times New Roman" w:cs="Times New Roman"/>
          <w:sz w:val="24"/>
          <w:szCs w:val="24"/>
          <w:bdr w:val="none" w:sz="0" w:space="0" w:color="auto" w:frame="1"/>
          <w:shd w:val="clear" w:color="auto" w:fill="FFFFFF"/>
        </w:rPr>
        <w:t xml:space="preserve"> almakta</w:t>
      </w:r>
      <w:r w:rsidRPr="00F545CA">
        <w:rPr>
          <w:rFonts w:ascii="Times New Roman" w:hAnsi="Times New Roman" w:cs="Times New Roman"/>
          <w:sz w:val="24"/>
          <w:szCs w:val="24"/>
          <w:bdr w:val="none" w:sz="0" w:space="0" w:color="auto" w:frame="1"/>
          <w:shd w:val="clear" w:color="auto" w:fill="FFFFFF"/>
        </w:rPr>
        <w:t xml:space="preserve">, tehlikelerin ortadan kaldırılması veya azaltılması için </w:t>
      </w:r>
      <w:r w:rsidR="00850471" w:rsidRPr="00F545CA">
        <w:rPr>
          <w:rFonts w:ascii="Times New Roman" w:hAnsi="Times New Roman" w:cs="Times New Roman"/>
          <w:sz w:val="24"/>
          <w:szCs w:val="24"/>
          <w:bdr w:val="none" w:sz="0" w:space="0" w:color="auto" w:frame="1"/>
          <w:shd w:val="clear" w:color="auto" w:fill="FFFFFF"/>
        </w:rPr>
        <w:t xml:space="preserve">yaklaşımları </w:t>
      </w:r>
      <w:r w:rsidR="00850471" w:rsidRPr="00850471">
        <w:rPr>
          <w:rFonts w:ascii="Times New Roman" w:hAnsi="Times New Roman" w:cs="Times New Roman"/>
          <w:b/>
          <w:bCs/>
          <w:sz w:val="24"/>
          <w:szCs w:val="24"/>
          <w:bdr w:val="none" w:sz="0" w:space="0" w:color="auto" w:frame="1"/>
          <w:shd w:val="clear" w:color="auto" w:fill="FFFFFF"/>
        </w:rPr>
        <w:t>Risk</w:t>
      </w:r>
      <w:r w:rsidRPr="00850471">
        <w:rPr>
          <w:rFonts w:ascii="Times New Roman" w:hAnsi="Times New Roman" w:cs="Times New Roman"/>
          <w:b/>
          <w:bCs/>
          <w:sz w:val="24"/>
          <w:szCs w:val="24"/>
          <w:bdr w:val="none" w:sz="0" w:space="0" w:color="auto" w:frame="1"/>
          <w:shd w:val="clear" w:color="auto" w:fill="FFFFFF"/>
        </w:rPr>
        <w:t xml:space="preserve"> Analiz </w:t>
      </w:r>
      <w:r w:rsidR="00850471" w:rsidRPr="00850471">
        <w:rPr>
          <w:rFonts w:ascii="Times New Roman" w:hAnsi="Times New Roman" w:cs="Times New Roman"/>
          <w:b/>
          <w:bCs/>
          <w:sz w:val="24"/>
          <w:szCs w:val="24"/>
          <w:bdr w:val="none" w:sz="0" w:space="0" w:color="auto" w:frame="1"/>
          <w:shd w:val="clear" w:color="auto" w:fill="FFFFFF"/>
        </w:rPr>
        <w:t>Tablosunda</w:t>
      </w:r>
      <w:r w:rsidRPr="00F545CA">
        <w:rPr>
          <w:rFonts w:ascii="Times New Roman" w:hAnsi="Times New Roman" w:cs="Times New Roman"/>
          <w:sz w:val="24"/>
          <w:szCs w:val="24"/>
          <w:bdr w:val="none" w:sz="0" w:space="0" w:color="auto" w:frame="1"/>
          <w:shd w:val="clear" w:color="auto" w:fill="FFFFFF"/>
        </w:rPr>
        <w:t xml:space="preserve"> belirlem</w:t>
      </w:r>
      <w:r w:rsidR="00BF6C44" w:rsidRPr="00F545CA">
        <w:rPr>
          <w:rFonts w:ascii="Times New Roman" w:hAnsi="Times New Roman" w:cs="Times New Roman"/>
          <w:sz w:val="24"/>
          <w:szCs w:val="24"/>
          <w:bdr w:val="none" w:sz="0" w:space="0" w:color="auto" w:frame="1"/>
          <w:shd w:val="clear" w:color="auto" w:fill="FFFFFF"/>
        </w:rPr>
        <w:t>ekte</w:t>
      </w:r>
      <w:r w:rsidRPr="00F545CA">
        <w:rPr>
          <w:rFonts w:ascii="Times New Roman" w:hAnsi="Times New Roman" w:cs="Times New Roman"/>
          <w:sz w:val="24"/>
          <w:szCs w:val="24"/>
          <w:bdr w:val="none" w:sz="0" w:space="0" w:color="auto" w:frame="1"/>
          <w:shd w:val="clear" w:color="auto" w:fill="FFFFFF"/>
        </w:rPr>
        <w:t xml:space="preserve"> ve bu şekilde </w:t>
      </w:r>
      <w:r w:rsidR="00850471" w:rsidRPr="00F545CA">
        <w:rPr>
          <w:rFonts w:ascii="Times New Roman" w:hAnsi="Times New Roman" w:cs="Times New Roman"/>
          <w:sz w:val="24"/>
          <w:szCs w:val="24"/>
          <w:bdr w:val="none" w:sz="0" w:space="0" w:color="auto" w:frame="1"/>
          <w:shd w:val="clear" w:color="auto" w:fill="FFFFFF"/>
        </w:rPr>
        <w:t>tarafsızlık ilkesini</w:t>
      </w:r>
      <w:r w:rsidRPr="00F545CA">
        <w:rPr>
          <w:rFonts w:ascii="Times New Roman" w:hAnsi="Times New Roman" w:cs="Times New Roman"/>
          <w:sz w:val="24"/>
          <w:szCs w:val="24"/>
          <w:bdr w:val="none" w:sz="0" w:space="0" w:color="auto" w:frame="1"/>
          <w:shd w:val="clear" w:color="auto" w:fill="FFFFFF"/>
        </w:rPr>
        <w:t xml:space="preserve"> güvence altına al</w:t>
      </w:r>
      <w:r w:rsidR="00BF6C44" w:rsidRPr="00F545CA">
        <w:rPr>
          <w:rFonts w:ascii="Times New Roman" w:hAnsi="Times New Roman" w:cs="Times New Roman"/>
          <w:sz w:val="24"/>
          <w:szCs w:val="24"/>
          <w:bdr w:val="none" w:sz="0" w:space="0" w:color="auto" w:frame="1"/>
          <w:shd w:val="clear" w:color="auto" w:fill="FFFFFF"/>
        </w:rPr>
        <w:t>maktadır.</w:t>
      </w:r>
    </w:p>
    <w:p w14:paraId="70621B4C" w14:textId="4D7C2107"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b/>
          <w:sz w:val="24"/>
          <w:szCs w:val="24"/>
        </w:rPr>
      </w:pPr>
      <w:r w:rsidRPr="00F545CA">
        <w:rPr>
          <w:rFonts w:ascii="Times New Roman" w:hAnsi="Times New Roman" w:cs="Times New Roman"/>
          <w:sz w:val="24"/>
          <w:szCs w:val="24"/>
        </w:rPr>
        <w:lastRenderedPageBreak/>
        <w:t>Risk Analiz Tablosu</w:t>
      </w:r>
      <w:r w:rsidR="00BF6C44" w:rsidRPr="00F545CA">
        <w:rPr>
          <w:rFonts w:ascii="Times New Roman" w:hAnsi="Times New Roman" w:cs="Times New Roman"/>
          <w:sz w:val="24"/>
          <w:szCs w:val="24"/>
        </w:rPr>
        <w:t>; g</w:t>
      </w:r>
      <w:r w:rsidRPr="00F545CA">
        <w:rPr>
          <w:rFonts w:ascii="Times New Roman" w:hAnsi="Times New Roman" w:cs="Times New Roman"/>
          <w:sz w:val="24"/>
          <w:szCs w:val="24"/>
        </w:rPr>
        <w:t>izlilik ve tarafsızlıkların tespit edildikten sonra alınan önlemleri ve önlem sonrası riskin derecesini tespit etmek için oluşturulan dokümandır</w:t>
      </w:r>
      <w:r w:rsidRPr="00F545CA">
        <w:rPr>
          <w:rFonts w:ascii="Times New Roman" w:hAnsi="Times New Roman" w:cs="Times New Roman"/>
          <w:b/>
          <w:sz w:val="24"/>
          <w:szCs w:val="24"/>
        </w:rPr>
        <w:t xml:space="preserve">. </w:t>
      </w:r>
    </w:p>
    <w:p w14:paraId="7EBE1776" w14:textId="2134FA62" w:rsidR="007B606A" w:rsidRPr="00F545CA" w:rsidRDefault="00BF6C44" w:rsidP="00653633">
      <w:pPr>
        <w:pStyle w:val="ListeParagraf"/>
        <w:numPr>
          <w:ilvl w:val="2"/>
          <w:numId w:val="13"/>
        </w:numPr>
        <w:spacing w:after="0" w:line="360" w:lineRule="auto"/>
        <w:ind w:firstLine="0"/>
        <w:jc w:val="both"/>
        <w:rPr>
          <w:rFonts w:ascii="Times New Roman" w:hAnsi="Times New Roman" w:cs="Times New Roman"/>
          <w:b/>
          <w:sz w:val="24"/>
          <w:szCs w:val="24"/>
        </w:rPr>
      </w:pPr>
      <w:r w:rsidRPr="00F545CA">
        <w:rPr>
          <w:rStyle w:val="Gl"/>
          <w:rFonts w:ascii="Times New Roman" w:hAnsi="Times New Roman" w:cs="Times New Roman"/>
          <w:b w:val="0"/>
          <w:sz w:val="24"/>
          <w:szCs w:val="24"/>
          <w:bdr w:val="none" w:sz="0" w:space="0" w:color="auto" w:frame="1"/>
          <w:shd w:val="clear" w:color="auto" w:fill="FFFFFF"/>
        </w:rPr>
        <w:t>Risk a</w:t>
      </w:r>
      <w:r w:rsidR="007B606A" w:rsidRPr="00F545CA">
        <w:rPr>
          <w:rStyle w:val="Gl"/>
          <w:rFonts w:ascii="Times New Roman" w:hAnsi="Times New Roman" w:cs="Times New Roman"/>
          <w:b w:val="0"/>
          <w:sz w:val="24"/>
          <w:szCs w:val="24"/>
          <w:bdr w:val="none" w:sz="0" w:space="0" w:color="auto" w:frame="1"/>
          <w:shd w:val="clear" w:color="auto" w:fill="FFFFFF"/>
        </w:rPr>
        <w:t xml:space="preserve">nalizinde kullanılan </w:t>
      </w:r>
      <w:r w:rsidR="00850471" w:rsidRPr="00F545CA">
        <w:rPr>
          <w:rStyle w:val="Gl"/>
          <w:rFonts w:ascii="Times New Roman" w:hAnsi="Times New Roman" w:cs="Times New Roman"/>
          <w:b w:val="0"/>
          <w:sz w:val="24"/>
          <w:szCs w:val="24"/>
          <w:bdr w:val="none" w:sz="0" w:space="0" w:color="auto" w:frame="1"/>
          <w:shd w:val="clear" w:color="auto" w:fill="FFFFFF"/>
        </w:rPr>
        <w:t>algoritma yöntemi</w:t>
      </w:r>
      <w:r w:rsidR="007B606A" w:rsidRPr="00F545CA">
        <w:rPr>
          <w:rFonts w:ascii="Times New Roman" w:hAnsi="Times New Roman" w:cs="Times New Roman"/>
          <w:b/>
          <w:sz w:val="24"/>
          <w:szCs w:val="24"/>
          <w:shd w:val="clear" w:color="auto" w:fill="FFFFFF"/>
        </w:rPr>
        <w:t xml:space="preserve">, </w:t>
      </w:r>
      <w:r w:rsidR="007B606A" w:rsidRPr="00F545CA">
        <w:rPr>
          <w:rFonts w:ascii="Times New Roman" w:hAnsi="Times New Roman" w:cs="Times New Roman"/>
          <w:sz w:val="24"/>
          <w:szCs w:val="24"/>
          <w:shd w:val="clear" w:color="auto" w:fill="FFFFFF"/>
        </w:rPr>
        <w:t xml:space="preserve">tespit edilen riskleri oluşma ihtimali ve oluştuğundan </w:t>
      </w:r>
      <w:r w:rsidRPr="00F545CA">
        <w:rPr>
          <w:rFonts w:ascii="Times New Roman" w:hAnsi="Times New Roman" w:cs="Times New Roman"/>
          <w:sz w:val="24"/>
          <w:szCs w:val="24"/>
          <w:shd w:val="clear" w:color="auto" w:fill="FFFFFF"/>
        </w:rPr>
        <w:t xml:space="preserve">sonra </w:t>
      </w:r>
      <w:r w:rsidR="007B606A" w:rsidRPr="00F545CA">
        <w:rPr>
          <w:rFonts w:ascii="Times New Roman" w:hAnsi="Times New Roman" w:cs="Times New Roman"/>
          <w:sz w:val="24"/>
          <w:szCs w:val="24"/>
          <w:shd w:val="clear" w:color="auto" w:fill="FFFFFF"/>
        </w:rPr>
        <w:t>ortaya çıkan sonucun şiddetine rakamsal bir değer vererek puanlama mantığına da</w:t>
      </w:r>
      <w:r w:rsidRPr="00F545CA">
        <w:rPr>
          <w:rFonts w:ascii="Times New Roman" w:hAnsi="Times New Roman" w:cs="Times New Roman"/>
          <w:sz w:val="24"/>
          <w:szCs w:val="24"/>
          <w:shd w:val="clear" w:color="auto" w:fill="FFFFFF"/>
        </w:rPr>
        <w:t>yanan bir yöntemdir. Algoritma y</w:t>
      </w:r>
      <w:r w:rsidR="007B606A" w:rsidRPr="00F545CA">
        <w:rPr>
          <w:rFonts w:ascii="Times New Roman" w:hAnsi="Times New Roman" w:cs="Times New Roman"/>
          <w:sz w:val="24"/>
          <w:szCs w:val="24"/>
          <w:shd w:val="clear" w:color="auto" w:fill="FFFFFF"/>
        </w:rPr>
        <w:t xml:space="preserve">öntemi ile ilgili genel bilgi Risk Yönetimi </w:t>
      </w:r>
      <w:r w:rsidR="00850471" w:rsidRPr="00F545CA">
        <w:rPr>
          <w:rFonts w:ascii="Times New Roman" w:hAnsi="Times New Roman" w:cs="Times New Roman"/>
          <w:sz w:val="24"/>
          <w:szCs w:val="24"/>
          <w:shd w:val="clear" w:color="auto" w:fill="FFFFFF"/>
        </w:rPr>
        <w:t>Prosedürü ’</w:t>
      </w:r>
      <w:proofErr w:type="spellStart"/>
      <w:r w:rsidR="00850471" w:rsidRPr="00F545CA">
        <w:rPr>
          <w:rFonts w:ascii="Times New Roman" w:hAnsi="Times New Roman" w:cs="Times New Roman"/>
          <w:sz w:val="24"/>
          <w:szCs w:val="24"/>
          <w:shd w:val="clear" w:color="auto" w:fill="FFFFFF"/>
        </w:rPr>
        <w:t>nde</w:t>
      </w:r>
      <w:proofErr w:type="spellEnd"/>
      <w:r w:rsidR="007B606A" w:rsidRPr="00F545CA">
        <w:rPr>
          <w:rFonts w:ascii="Times New Roman" w:hAnsi="Times New Roman" w:cs="Times New Roman"/>
          <w:sz w:val="24"/>
          <w:szCs w:val="24"/>
          <w:shd w:val="clear" w:color="auto" w:fill="FFFFFF"/>
        </w:rPr>
        <w:t xml:space="preserve"> verilmiştir. </w:t>
      </w:r>
    </w:p>
    <w:p w14:paraId="5D96F696" w14:textId="12B2BD14" w:rsidR="007B606A" w:rsidRPr="00F545CA" w:rsidRDefault="007B606A" w:rsidP="00653633">
      <w:pPr>
        <w:pStyle w:val="ListeParagraf"/>
        <w:numPr>
          <w:ilvl w:val="2"/>
          <w:numId w:val="13"/>
        </w:numPr>
        <w:spacing w:after="0" w:line="360" w:lineRule="auto"/>
        <w:ind w:firstLine="0"/>
        <w:jc w:val="both"/>
        <w:rPr>
          <w:rStyle w:val="Gl"/>
          <w:rFonts w:ascii="Times New Roman" w:hAnsi="Times New Roman" w:cs="Times New Roman"/>
          <w:b w:val="0"/>
          <w:bCs w:val="0"/>
          <w:sz w:val="24"/>
          <w:szCs w:val="24"/>
        </w:rPr>
      </w:pPr>
      <w:r w:rsidRPr="00F545CA">
        <w:rPr>
          <w:rStyle w:val="Gl"/>
          <w:rFonts w:ascii="Times New Roman" w:hAnsi="Times New Roman" w:cs="Times New Roman"/>
          <w:b w:val="0"/>
          <w:sz w:val="24"/>
          <w:szCs w:val="24"/>
          <w:bdr w:val="none" w:sz="0" w:space="0" w:color="auto" w:frame="1"/>
          <w:shd w:val="clear" w:color="auto" w:fill="FFFFFF"/>
        </w:rPr>
        <w:t xml:space="preserve">Ek olarak; kapsam dışı bırakılan taşeron kullanımı, yurtdışı faaliyetleri ve diğer faaliyetler, üst yönetim tarafından hazırlanıp yayınlanan </w:t>
      </w:r>
      <w:r w:rsidRPr="00F545CA">
        <w:rPr>
          <w:rStyle w:val="Gl"/>
          <w:rFonts w:ascii="Times New Roman" w:hAnsi="Times New Roman" w:cs="Times New Roman"/>
          <w:sz w:val="24"/>
          <w:szCs w:val="24"/>
          <w:bdr w:val="none" w:sz="0" w:space="0" w:color="auto" w:frame="1"/>
          <w:shd w:val="clear" w:color="auto" w:fill="FFFFFF"/>
        </w:rPr>
        <w:t>FR</w:t>
      </w:r>
      <w:r w:rsidR="004A1C08" w:rsidRPr="00F545CA">
        <w:rPr>
          <w:rStyle w:val="Gl"/>
          <w:rFonts w:ascii="Times New Roman" w:hAnsi="Times New Roman" w:cs="Times New Roman"/>
          <w:sz w:val="24"/>
          <w:szCs w:val="24"/>
          <w:bdr w:val="none" w:sz="0" w:space="0" w:color="auto" w:frame="1"/>
          <w:shd w:val="clear" w:color="auto" w:fill="FFFFFF"/>
        </w:rPr>
        <w:t>-</w:t>
      </w:r>
      <w:r w:rsidR="004C253D" w:rsidRPr="00F545CA">
        <w:rPr>
          <w:rStyle w:val="Gl"/>
          <w:rFonts w:ascii="Times New Roman" w:hAnsi="Times New Roman" w:cs="Times New Roman"/>
          <w:sz w:val="24"/>
          <w:szCs w:val="24"/>
          <w:bdr w:val="none" w:sz="0" w:space="0" w:color="auto" w:frame="1"/>
          <w:shd w:val="clear" w:color="auto" w:fill="FFFFFF"/>
        </w:rPr>
        <w:t>057</w:t>
      </w:r>
      <w:r w:rsidRPr="00F545CA">
        <w:rPr>
          <w:rStyle w:val="Gl"/>
          <w:rFonts w:ascii="Times New Roman" w:hAnsi="Times New Roman" w:cs="Times New Roman"/>
          <w:sz w:val="24"/>
          <w:szCs w:val="24"/>
          <w:bdr w:val="none" w:sz="0" w:space="0" w:color="auto" w:frame="1"/>
          <w:shd w:val="clear" w:color="auto" w:fill="FFFFFF"/>
        </w:rPr>
        <w:t xml:space="preserve"> Üst Yönetim Beyanı</w:t>
      </w:r>
      <w:r w:rsidRPr="00F545CA">
        <w:rPr>
          <w:rStyle w:val="Gl"/>
          <w:rFonts w:ascii="Times New Roman" w:hAnsi="Times New Roman" w:cs="Times New Roman"/>
          <w:b w:val="0"/>
          <w:sz w:val="24"/>
          <w:szCs w:val="24"/>
          <w:bdr w:val="none" w:sz="0" w:space="0" w:color="auto" w:frame="1"/>
          <w:shd w:val="clear" w:color="auto" w:fill="FFFFFF"/>
        </w:rPr>
        <w:t xml:space="preserve"> dahilinde ortaya konmaktadır.</w:t>
      </w:r>
    </w:p>
    <w:p w14:paraId="037EC7EA" w14:textId="77777777" w:rsidR="007B606A" w:rsidRPr="00F545CA" w:rsidRDefault="007B606A" w:rsidP="00653633">
      <w:pPr>
        <w:pStyle w:val="ListeParagraf"/>
        <w:spacing w:after="0" w:line="360" w:lineRule="auto"/>
        <w:ind w:left="1134"/>
        <w:jc w:val="both"/>
        <w:rPr>
          <w:rFonts w:ascii="Times New Roman" w:hAnsi="Times New Roman" w:cs="Times New Roman"/>
          <w:b/>
          <w:sz w:val="24"/>
          <w:szCs w:val="24"/>
        </w:rPr>
      </w:pPr>
    </w:p>
    <w:p w14:paraId="31C8134E" w14:textId="77777777" w:rsidR="007B606A" w:rsidRPr="00F545CA" w:rsidRDefault="007B606A" w:rsidP="00653633">
      <w:pPr>
        <w:pStyle w:val="ListeParagraf"/>
        <w:numPr>
          <w:ilvl w:val="1"/>
          <w:numId w:val="13"/>
        </w:numPr>
        <w:spacing w:after="0" w:line="360" w:lineRule="auto"/>
        <w:ind w:firstLine="0"/>
        <w:jc w:val="both"/>
        <w:rPr>
          <w:rFonts w:ascii="Times New Roman" w:hAnsi="Times New Roman" w:cs="Times New Roman"/>
          <w:b/>
          <w:sz w:val="24"/>
          <w:szCs w:val="24"/>
        </w:rPr>
      </w:pPr>
      <w:r w:rsidRPr="00F545CA">
        <w:rPr>
          <w:rFonts w:ascii="Times New Roman" w:hAnsi="Times New Roman" w:cs="Times New Roman"/>
          <w:b/>
          <w:sz w:val="24"/>
          <w:szCs w:val="24"/>
        </w:rPr>
        <w:t xml:space="preserve"> Gizliliğin Korunması Yöntemi </w:t>
      </w:r>
    </w:p>
    <w:p w14:paraId="6399731F" w14:textId="77777777" w:rsidR="007B606A" w:rsidRPr="00F545CA" w:rsidRDefault="007B606A" w:rsidP="00653633">
      <w:pPr>
        <w:pStyle w:val="ListeParagraf"/>
        <w:spacing w:after="0" w:line="360" w:lineRule="auto"/>
        <w:ind w:left="1134"/>
        <w:jc w:val="both"/>
        <w:rPr>
          <w:rFonts w:ascii="Times New Roman" w:hAnsi="Times New Roman" w:cs="Times New Roman"/>
          <w:b/>
          <w:sz w:val="24"/>
          <w:szCs w:val="24"/>
        </w:rPr>
      </w:pPr>
    </w:p>
    <w:p w14:paraId="10E259A9" w14:textId="2BCF5FD5"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Kurumumuz</w:t>
      </w:r>
      <w:r w:rsidR="00BF6C44" w:rsidRPr="00F545CA">
        <w:rPr>
          <w:rFonts w:ascii="Times New Roman" w:hAnsi="Times New Roman" w:cs="Times New Roman"/>
          <w:sz w:val="24"/>
          <w:szCs w:val="24"/>
        </w:rPr>
        <w:t>un</w:t>
      </w:r>
      <w:r w:rsidRPr="00F545CA">
        <w:rPr>
          <w:rFonts w:ascii="Times New Roman" w:hAnsi="Times New Roman" w:cs="Times New Roman"/>
          <w:sz w:val="24"/>
          <w:szCs w:val="24"/>
        </w:rPr>
        <w:t xml:space="preserve"> deney faaliyetleri kapsamında olan inceleme, </w:t>
      </w:r>
      <w:r w:rsidR="00BF6C44" w:rsidRPr="00F545CA">
        <w:rPr>
          <w:rFonts w:ascii="Times New Roman" w:hAnsi="Times New Roman" w:cs="Times New Roman"/>
          <w:sz w:val="24"/>
          <w:szCs w:val="24"/>
        </w:rPr>
        <w:t>test,</w:t>
      </w:r>
      <w:r w:rsidRPr="00F545CA">
        <w:rPr>
          <w:rFonts w:ascii="Times New Roman" w:hAnsi="Times New Roman" w:cs="Times New Roman"/>
          <w:sz w:val="24"/>
          <w:szCs w:val="24"/>
        </w:rPr>
        <w:t xml:space="preserve"> ölçüm, raporlama vb. aşamalar</w:t>
      </w:r>
      <w:r w:rsidR="00BF6C44" w:rsidRPr="00F545CA">
        <w:rPr>
          <w:rFonts w:ascii="Times New Roman" w:hAnsi="Times New Roman" w:cs="Times New Roman"/>
          <w:sz w:val="24"/>
          <w:szCs w:val="24"/>
        </w:rPr>
        <w:t>ın</w:t>
      </w:r>
      <w:r w:rsidRPr="00F545CA">
        <w:rPr>
          <w:rFonts w:ascii="Times New Roman" w:hAnsi="Times New Roman" w:cs="Times New Roman"/>
          <w:sz w:val="24"/>
          <w:szCs w:val="24"/>
        </w:rPr>
        <w:t>da</w:t>
      </w:r>
      <w:r w:rsidR="00BF6C44" w:rsidRPr="00F545CA">
        <w:rPr>
          <w:rFonts w:ascii="Times New Roman" w:hAnsi="Times New Roman" w:cs="Times New Roman"/>
          <w:sz w:val="24"/>
          <w:szCs w:val="24"/>
        </w:rPr>
        <w:t>,</w:t>
      </w:r>
      <w:r w:rsidRPr="00F545CA">
        <w:rPr>
          <w:rFonts w:ascii="Times New Roman" w:hAnsi="Times New Roman" w:cs="Times New Roman"/>
          <w:sz w:val="24"/>
          <w:szCs w:val="24"/>
        </w:rPr>
        <w:t xml:space="preserve"> çalışılan kurum</w:t>
      </w:r>
      <w:r w:rsidR="00BF6C44" w:rsidRPr="00F545CA">
        <w:rPr>
          <w:rFonts w:ascii="Times New Roman" w:hAnsi="Times New Roman" w:cs="Times New Roman"/>
          <w:sz w:val="24"/>
          <w:szCs w:val="24"/>
        </w:rPr>
        <w:t>la</w:t>
      </w:r>
      <w:r w:rsidRPr="00F545CA">
        <w:rPr>
          <w:rFonts w:ascii="Times New Roman" w:hAnsi="Times New Roman" w:cs="Times New Roman"/>
          <w:sz w:val="24"/>
          <w:szCs w:val="24"/>
        </w:rPr>
        <w:t xml:space="preserve"> ilgili basılı veya elektronik ortamda edinilen yazışmalar, kayıtlar, işlemler vb. tüm bilgi ve dokümanları gizli bilgi olarak kabul eder. </w:t>
      </w:r>
    </w:p>
    <w:p w14:paraId="5696635D" w14:textId="6A3F10B0"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Söz konusunu kuruma ait bilgi</w:t>
      </w:r>
      <w:r w:rsidR="00BF6C44" w:rsidRPr="00F545CA">
        <w:rPr>
          <w:rFonts w:ascii="Times New Roman" w:hAnsi="Times New Roman" w:cs="Times New Roman"/>
          <w:sz w:val="24"/>
          <w:szCs w:val="24"/>
        </w:rPr>
        <w:t xml:space="preserve"> ve</w:t>
      </w:r>
      <w:r w:rsidRPr="00F545CA">
        <w:rPr>
          <w:rFonts w:ascii="Times New Roman" w:hAnsi="Times New Roman" w:cs="Times New Roman"/>
          <w:sz w:val="24"/>
          <w:szCs w:val="24"/>
        </w:rPr>
        <w:t xml:space="preserve"> dokümanların gizliliğinin korunması, işlem</w:t>
      </w:r>
      <w:r w:rsidR="00BF6C44" w:rsidRPr="00F545CA">
        <w:rPr>
          <w:rFonts w:ascii="Times New Roman" w:hAnsi="Times New Roman" w:cs="Times New Roman"/>
          <w:sz w:val="24"/>
          <w:szCs w:val="24"/>
        </w:rPr>
        <w:t>le</w:t>
      </w:r>
      <w:r w:rsidRPr="00F545CA">
        <w:rPr>
          <w:rFonts w:ascii="Times New Roman" w:hAnsi="Times New Roman" w:cs="Times New Roman"/>
          <w:sz w:val="24"/>
          <w:szCs w:val="24"/>
        </w:rPr>
        <w:t xml:space="preserve"> ilgili olan tüm personellerin, arşivde ise Yönetim Temsilcisi</w:t>
      </w:r>
      <w:r w:rsidR="00BF6C44" w:rsidRPr="00F545CA">
        <w:rPr>
          <w:rFonts w:ascii="Times New Roman" w:hAnsi="Times New Roman" w:cs="Times New Roman"/>
          <w:sz w:val="24"/>
          <w:szCs w:val="24"/>
        </w:rPr>
        <w:t>’nin</w:t>
      </w:r>
      <w:r w:rsidRPr="00F545CA">
        <w:rPr>
          <w:rFonts w:ascii="Times New Roman" w:hAnsi="Times New Roman" w:cs="Times New Roman"/>
          <w:sz w:val="24"/>
          <w:szCs w:val="24"/>
        </w:rPr>
        <w:t xml:space="preserve"> sorumluluğundadır. Dosyalara erişim </w:t>
      </w:r>
      <w:r w:rsidR="004C253D" w:rsidRPr="00F545CA">
        <w:rPr>
          <w:rFonts w:ascii="Times New Roman" w:hAnsi="Times New Roman" w:cs="Times New Roman"/>
          <w:b/>
          <w:bCs/>
          <w:sz w:val="24"/>
          <w:szCs w:val="24"/>
        </w:rPr>
        <w:t>PR-01</w:t>
      </w:r>
      <w:r w:rsidR="004C253D" w:rsidRPr="00F545CA">
        <w:rPr>
          <w:rFonts w:ascii="Times New Roman" w:hAnsi="Times New Roman" w:cs="Times New Roman"/>
          <w:sz w:val="24"/>
          <w:szCs w:val="24"/>
        </w:rPr>
        <w:t xml:space="preserve"> </w:t>
      </w:r>
      <w:r w:rsidRPr="00F545CA">
        <w:rPr>
          <w:rFonts w:ascii="Times New Roman" w:hAnsi="Times New Roman" w:cs="Times New Roman"/>
          <w:b/>
          <w:sz w:val="24"/>
          <w:szCs w:val="24"/>
        </w:rPr>
        <w:t xml:space="preserve">Dokümante Edilmiş Bilginin </w:t>
      </w:r>
      <w:r w:rsidR="00F90A5B" w:rsidRPr="00F545CA">
        <w:rPr>
          <w:rFonts w:ascii="Times New Roman" w:hAnsi="Times New Roman" w:cs="Times New Roman"/>
          <w:b/>
          <w:sz w:val="24"/>
          <w:szCs w:val="24"/>
        </w:rPr>
        <w:t>Kontrolü Prosedürü ’ne</w:t>
      </w:r>
      <w:r w:rsidRPr="00F545CA">
        <w:rPr>
          <w:rFonts w:ascii="Times New Roman" w:hAnsi="Times New Roman" w:cs="Times New Roman"/>
          <w:sz w:val="24"/>
          <w:szCs w:val="24"/>
        </w:rPr>
        <w:t xml:space="preserve"> göre yapılmaktadır. </w:t>
      </w:r>
    </w:p>
    <w:p w14:paraId="626EBEC0" w14:textId="3BD43476"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Tüm personel ve üst yönetim</w:t>
      </w:r>
      <w:r w:rsidR="00BF6C44" w:rsidRPr="00F545CA">
        <w:rPr>
          <w:rFonts w:ascii="Times New Roman" w:hAnsi="Times New Roman" w:cs="Times New Roman"/>
          <w:sz w:val="24"/>
          <w:szCs w:val="24"/>
        </w:rPr>
        <w:t>,</w:t>
      </w:r>
      <w:r w:rsidRPr="00F545CA">
        <w:rPr>
          <w:rFonts w:ascii="Times New Roman" w:hAnsi="Times New Roman" w:cs="Times New Roman"/>
          <w:sz w:val="24"/>
          <w:szCs w:val="24"/>
        </w:rPr>
        <w:t xml:space="preserve"> deney faaliyetleri kapsamındaki görevlerini gizlilik ilkesi doğrultusunda yapacağına dair tarafsızlık ve gizlilik taahhü</w:t>
      </w:r>
      <w:r w:rsidR="00BF6C44" w:rsidRPr="00F545CA">
        <w:rPr>
          <w:rFonts w:ascii="Times New Roman" w:hAnsi="Times New Roman" w:cs="Times New Roman"/>
          <w:sz w:val="24"/>
          <w:szCs w:val="24"/>
        </w:rPr>
        <w:t>t</w:t>
      </w:r>
      <w:r w:rsidRPr="00F545CA">
        <w:rPr>
          <w:rFonts w:ascii="Times New Roman" w:hAnsi="Times New Roman" w:cs="Times New Roman"/>
          <w:sz w:val="24"/>
          <w:szCs w:val="24"/>
        </w:rPr>
        <w:t xml:space="preserve"> formlarını imzalar.</w:t>
      </w:r>
    </w:p>
    <w:p w14:paraId="757F933B" w14:textId="6F27F9A3"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Kurumumuz kapsamında görev yapan herkes</w:t>
      </w:r>
      <w:r w:rsidR="00BF6C44" w:rsidRPr="00F545CA">
        <w:rPr>
          <w:rFonts w:ascii="Times New Roman" w:hAnsi="Times New Roman" w:cs="Times New Roman"/>
          <w:sz w:val="24"/>
          <w:szCs w:val="24"/>
        </w:rPr>
        <w:t>,</w:t>
      </w:r>
      <w:r w:rsidRPr="00F545CA">
        <w:rPr>
          <w:rFonts w:ascii="Times New Roman" w:hAnsi="Times New Roman" w:cs="Times New Roman"/>
          <w:sz w:val="24"/>
          <w:szCs w:val="24"/>
        </w:rPr>
        <w:t xml:space="preserve"> yürüttüğü faaliyetler kapsamında gizlilik ilkelerini uygulamakla yükümlüdür. </w:t>
      </w:r>
    </w:p>
    <w:p w14:paraId="3A4029A8" w14:textId="76F7A87E"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Kurumumuzda çalışan personel ve üst yönetim kademesi, laboratuvarımıza deney talebinde bulunmuş tüm kişilerin bilgilerini yasal zorunluluk olmadıkça fi</w:t>
      </w:r>
      <w:r w:rsidR="00BF6C44" w:rsidRPr="00F545CA">
        <w:rPr>
          <w:rFonts w:ascii="Times New Roman" w:hAnsi="Times New Roman" w:cs="Times New Roman"/>
          <w:sz w:val="24"/>
          <w:szCs w:val="24"/>
        </w:rPr>
        <w:t>rma dışına açıklayamazlar. Üst y</w:t>
      </w:r>
      <w:r w:rsidRPr="00F545CA">
        <w:rPr>
          <w:rFonts w:ascii="Times New Roman" w:hAnsi="Times New Roman" w:cs="Times New Roman"/>
          <w:sz w:val="24"/>
          <w:szCs w:val="24"/>
        </w:rPr>
        <w:t>önetim ve personel</w:t>
      </w:r>
      <w:r w:rsidR="00BF6C44" w:rsidRPr="00F545CA">
        <w:rPr>
          <w:rFonts w:ascii="Times New Roman" w:hAnsi="Times New Roman" w:cs="Times New Roman"/>
          <w:sz w:val="24"/>
          <w:szCs w:val="24"/>
        </w:rPr>
        <w:t>,</w:t>
      </w:r>
      <w:r w:rsidRPr="00F545CA">
        <w:rPr>
          <w:rFonts w:ascii="Times New Roman" w:hAnsi="Times New Roman" w:cs="Times New Roman"/>
          <w:sz w:val="24"/>
          <w:szCs w:val="24"/>
        </w:rPr>
        <w:t xml:space="preserve"> </w:t>
      </w:r>
      <w:r w:rsidR="00BF6C44" w:rsidRPr="00F545CA">
        <w:rPr>
          <w:rFonts w:ascii="Times New Roman" w:hAnsi="Times New Roman" w:cs="Times New Roman"/>
          <w:sz w:val="24"/>
          <w:szCs w:val="24"/>
        </w:rPr>
        <w:t xml:space="preserve">bu </w:t>
      </w:r>
      <w:r w:rsidRPr="00F545CA">
        <w:rPr>
          <w:rFonts w:ascii="Times New Roman" w:hAnsi="Times New Roman" w:cs="Times New Roman"/>
          <w:sz w:val="24"/>
          <w:szCs w:val="24"/>
        </w:rPr>
        <w:t>gizli bilgileri yasal zorunluk olmadıkça açıklamayacaklarını</w:t>
      </w:r>
      <w:r w:rsidR="00BF6C44" w:rsidRPr="00F545CA">
        <w:rPr>
          <w:rFonts w:ascii="Times New Roman" w:hAnsi="Times New Roman" w:cs="Times New Roman"/>
          <w:sz w:val="24"/>
          <w:szCs w:val="24"/>
        </w:rPr>
        <w:t>, tarafsızlık ve gizlilik taahhüt</w:t>
      </w:r>
      <w:r w:rsidRPr="00F545CA">
        <w:rPr>
          <w:rFonts w:ascii="Times New Roman" w:hAnsi="Times New Roman" w:cs="Times New Roman"/>
          <w:sz w:val="24"/>
          <w:szCs w:val="24"/>
        </w:rPr>
        <w:t xml:space="preserve"> formlarını imzalayarak beyan </w:t>
      </w:r>
      <w:r w:rsidR="00BF6C44" w:rsidRPr="00F545CA">
        <w:rPr>
          <w:rFonts w:ascii="Times New Roman" w:hAnsi="Times New Roman" w:cs="Times New Roman"/>
          <w:sz w:val="24"/>
          <w:szCs w:val="24"/>
        </w:rPr>
        <w:t xml:space="preserve">ve kabul </w:t>
      </w:r>
      <w:r w:rsidRPr="00F545CA">
        <w:rPr>
          <w:rFonts w:ascii="Times New Roman" w:hAnsi="Times New Roman" w:cs="Times New Roman"/>
          <w:sz w:val="24"/>
          <w:szCs w:val="24"/>
        </w:rPr>
        <w:t xml:space="preserve">etmiş olurlar. </w:t>
      </w:r>
    </w:p>
    <w:p w14:paraId="4A8AE92C" w14:textId="46FE80B5"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lastRenderedPageBreak/>
        <w:t>Kurumumuz</w:t>
      </w:r>
      <w:r w:rsidR="00BF6C44" w:rsidRPr="00F545CA">
        <w:rPr>
          <w:rFonts w:ascii="Times New Roman" w:hAnsi="Times New Roman" w:cs="Times New Roman"/>
          <w:sz w:val="24"/>
          <w:szCs w:val="24"/>
        </w:rPr>
        <w:t>,</w:t>
      </w:r>
      <w:r w:rsidRPr="00F545CA">
        <w:rPr>
          <w:rFonts w:ascii="Times New Roman" w:hAnsi="Times New Roman" w:cs="Times New Roman"/>
          <w:sz w:val="24"/>
          <w:szCs w:val="24"/>
        </w:rPr>
        <w:t xml:space="preserve"> müşterilerinin bilgilerini yasal düzenlemeler çerçevesinde paylaşabilir ancak </w:t>
      </w:r>
      <w:r w:rsidR="00BF6C44" w:rsidRPr="00F545CA">
        <w:rPr>
          <w:rFonts w:ascii="Times New Roman" w:hAnsi="Times New Roman" w:cs="Times New Roman"/>
          <w:sz w:val="24"/>
          <w:szCs w:val="24"/>
        </w:rPr>
        <w:t xml:space="preserve">böyle durumlarda </w:t>
      </w:r>
      <w:r w:rsidRPr="00F545CA">
        <w:rPr>
          <w:rFonts w:ascii="Times New Roman" w:hAnsi="Times New Roman" w:cs="Times New Roman"/>
          <w:sz w:val="24"/>
          <w:szCs w:val="24"/>
        </w:rPr>
        <w:t xml:space="preserve">müşteriler paylaşımla ilgili bilgilendirilir. </w:t>
      </w:r>
    </w:p>
    <w:p w14:paraId="2C9C7C38" w14:textId="353E9168" w:rsidR="00BF6C44" w:rsidRPr="00F545CA" w:rsidRDefault="00BF6C44"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Müşteri bilgilerinin yasa kapsamında ve zorunlu olarak yahut müşterinin gönüllülük esası çerçevesinde izinli olarak resmi kurum ve kurul</w:t>
      </w:r>
      <w:r w:rsidR="00131EAF" w:rsidRPr="00F545CA">
        <w:rPr>
          <w:rFonts w:ascii="Times New Roman" w:hAnsi="Times New Roman" w:cs="Times New Roman"/>
          <w:sz w:val="24"/>
          <w:szCs w:val="24"/>
        </w:rPr>
        <w:t>u</w:t>
      </w:r>
      <w:r w:rsidRPr="00F545CA">
        <w:rPr>
          <w:rFonts w:ascii="Times New Roman" w:hAnsi="Times New Roman" w:cs="Times New Roman"/>
          <w:sz w:val="24"/>
          <w:szCs w:val="24"/>
        </w:rPr>
        <w:t>şlarla paylaşılması durumunda; hangi bilgilerin hangi gerekçeyle ve hangi tarafl</w:t>
      </w:r>
      <w:r w:rsidR="00131EAF" w:rsidRPr="00F545CA">
        <w:rPr>
          <w:rFonts w:ascii="Times New Roman" w:hAnsi="Times New Roman" w:cs="Times New Roman"/>
          <w:sz w:val="24"/>
          <w:szCs w:val="24"/>
        </w:rPr>
        <w:t>arla paylaşıldığına veya paylaşılacağına</w:t>
      </w:r>
      <w:r w:rsidRPr="00F545CA">
        <w:rPr>
          <w:rFonts w:ascii="Times New Roman" w:hAnsi="Times New Roman" w:cs="Times New Roman"/>
          <w:sz w:val="24"/>
          <w:szCs w:val="24"/>
        </w:rPr>
        <w:t xml:space="preserve"> ilişkin bilgilendirme, müşteriye yazılı olarak yapılır.</w:t>
      </w:r>
    </w:p>
    <w:p w14:paraId="4E202057" w14:textId="70AFB249" w:rsidR="007B606A" w:rsidRPr="00F545CA" w:rsidRDefault="007B606A"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Kurumumuz, deney faaliyetlerinin gizliliği</w:t>
      </w:r>
      <w:r w:rsidR="00BF6C44" w:rsidRPr="00F545CA">
        <w:rPr>
          <w:rFonts w:ascii="Times New Roman" w:hAnsi="Times New Roman" w:cs="Times New Roman"/>
          <w:sz w:val="24"/>
          <w:szCs w:val="24"/>
        </w:rPr>
        <w:t>ne ilişkin koruma ve önlem</w:t>
      </w:r>
      <w:r w:rsidRPr="00F545CA">
        <w:rPr>
          <w:rFonts w:ascii="Times New Roman" w:hAnsi="Times New Roman" w:cs="Times New Roman"/>
          <w:sz w:val="24"/>
          <w:szCs w:val="24"/>
        </w:rPr>
        <w:t xml:space="preserve"> süreci</w:t>
      </w:r>
      <w:r w:rsidR="00BF6C44" w:rsidRPr="00F545CA">
        <w:rPr>
          <w:rFonts w:ascii="Times New Roman" w:hAnsi="Times New Roman" w:cs="Times New Roman"/>
          <w:sz w:val="24"/>
          <w:szCs w:val="24"/>
        </w:rPr>
        <w:t>ni</w:t>
      </w:r>
      <w:r w:rsidRPr="00F545CA">
        <w:rPr>
          <w:rFonts w:ascii="Times New Roman" w:hAnsi="Times New Roman" w:cs="Times New Roman"/>
          <w:sz w:val="24"/>
          <w:szCs w:val="24"/>
        </w:rPr>
        <w:t xml:space="preserve"> yönetmek için Risk</w:t>
      </w:r>
      <w:r w:rsidR="00BF6C44" w:rsidRPr="00F545CA">
        <w:rPr>
          <w:rFonts w:ascii="Times New Roman" w:hAnsi="Times New Roman" w:cs="Times New Roman"/>
          <w:sz w:val="24"/>
          <w:szCs w:val="24"/>
        </w:rPr>
        <w:t xml:space="preserve"> Analiz </w:t>
      </w:r>
      <w:r w:rsidR="00AA711C" w:rsidRPr="00F545CA">
        <w:rPr>
          <w:rFonts w:ascii="Times New Roman" w:hAnsi="Times New Roman" w:cs="Times New Roman"/>
          <w:sz w:val="24"/>
          <w:szCs w:val="24"/>
        </w:rPr>
        <w:t>Tablosu ’nu</w:t>
      </w:r>
      <w:r w:rsidR="00BF6C44" w:rsidRPr="00F545CA">
        <w:rPr>
          <w:rFonts w:ascii="Times New Roman" w:hAnsi="Times New Roman" w:cs="Times New Roman"/>
          <w:sz w:val="24"/>
          <w:szCs w:val="24"/>
        </w:rPr>
        <w:t xml:space="preserve"> oluşturmuş olup;</w:t>
      </w:r>
      <w:r w:rsidRPr="00F545CA">
        <w:rPr>
          <w:rFonts w:ascii="Times New Roman" w:hAnsi="Times New Roman" w:cs="Times New Roman"/>
          <w:sz w:val="24"/>
          <w:szCs w:val="24"/>
        </w:rPr>
        <w:t xml:space="preserve"> bu analizin içselleştirilmesi Üst Yönetim tarafından sağlanmaktadır.</w:t>
      </w:r>
    </w:p>
    <w:p w14:paraId="507BCB5E" w14:textId="49584A37" w:rsidR="00BF6C44" w:rsidRPr="00F545CA" w:rsidRDefault="00BF6C44" w:rsidP="00653633">
      <w:pPr>
        <w:pStyle w:val="ListeParagraf"/>
        <w:numPr>
          <w:ilvl w:val="2"/>
          <w:numId w:val="13"/>
        </w:numPr>
        <w:spacing w:after="0" w:line="360" w:lineRule="auto"/>
        <w:ind w:firstLine="0"/>
        <w:jc w:val="both"/>
        <w:rPr>
          <w:rFonts w:ascii="Times New Roman" w:hAnsi="Times New Roman" w:cs="Times New Roman"/>
          <w:sz w:val="24"/>
          <w:szCs w:val="24"/>
        </w:rPr>
      </w:pPr>
      <w:r w:rsidRPr="00F545CA">
        <w:rPr>
          <w:rFonts w:ascii="Times New Roman" w:hAnsi="Times New Roman" w:cs="Times New Roman"/>
          <w:sz w:val="24"/>
          <w:szCs w:val="24"/>
        </w:rPr>
        <w:t>Müşteri dışındaki (ör. şikâyetçi, düzenleyici merciler) kaynaklardan elde edilen müşteri hakkındaki bilgiler, müşteriyle laboratuvarımız arasında gizli kalmaktadır. Bu bilgilerin sağlayıcı kaynağı laboratuvarımızca gizli tutulmakta ve kaynak tarafından onaylanmadığı müddetçe müşteriyle paylaşılmamaktadır.</w:t>
      </w:r>
    </w:p>
    <w:p w14:paraId="24C8DF6D" w14:textId="41857DE6" w:rsidR="00FE3D87" w:rsidRPr="00F545CA" w:rsidRDefault="00262F17" w:rsidP="00653633">
      <w:pPr>
        <w:spacing w:after="0" w:line="360" w:lineRule="auto"/>
        <w:jc w:val="both"/>
        <w:rPr>
          <w:rFonts w:ascii="Times New Roman" w:hAnsi="Times New Roman" w:cs="Times New Roman"/>
          <w:sz w:val="24"/>
          <w:szCs w:val="24"/>
        </w:rPr>
      </w:pPr>
      <w:r w:rsidRPr="00F545CA">
        <w:rPr>
          <w:rFonts w:ascii="Times New Roman" w:hAnsi="Times New Roman" w:cs="Times New Roman"/>
          <w:b/>
          <w:sz w:val="24"/>
          <w:szCs w:val="24"/>
        </w:rPr>
        <w:t xml:space="preserve"> </w:t>
      </w:r>
    </w:p>
    <w:p w14:paraId="7505FCB9" w14:textId="77777777" w:rsidR="008E6D5F" w:rsidRPr="00F545CA" w:rsidRDefault="008E6D5F" w:rsidP="00653633">
      <w:pPr>
        <w:spacing w:after="0" w:line="360" w:lineRule="auto"/>
        <w:jc w:val="both"/>
        <w:rPr>
          <w:rFonts w:ascii="Times New Roman" w:hAnsi="Times New Roman" w:cs="Times New Roman"/>
          <w:sz w:val="24"/>
          <w:szCs w:val="24"/>
        </w:rPr>
      </w:pPr>
    </w:p>
    <w:p w14:paraId="7FCACCFE" w14:textId="77777777" w:rsidR="00240431" w:rsidRPr="00F545CA" w:rsidRDefault="00240431" w:rsidP="00653633">
      <w:pPr>
        <w:pStyle w:val="ListeParagraf"/>
        <w:numPr>
          <w:ilvl w:val="0"/>
          <w:numId w:val="13"/>
        </w:numPr>
        <w:spacing w:after="0" w:line="360" w:lineRule="auto"/>
        <w:ind w:firstLine="0"/>
        <w:jc w:val="both"/>
        <w:rPr>
          <w:rFonts w:ascii="Times New Roman" w:hAnsi="Times New Roman" w:cs="Times New Roman"/>
          <w:b/>
          <w:sz w:val="24"/>
          <w:szCs w:val="24"/>
        </w:rPr>
      </w:pPr>
      <w:r w:rsidRPr="00F545CA">
        <w:rPr>
          <w:rFonts w:ascii="Times New Roman" w:hAnsi="Times New Roman" w:cs="Times New Roman"/>
          <w:b/>
          <w:sz w:val="24"/>
          <w:szCs w:val="24"/>
        </w:rPr>
        <w:t>KAYITLAR</w:t>
      </w:r>
    </w:p>
    <w:p w14:paraId="22271EC4" w14:textId="393BC7A8" w:rsidR="00240431" w:rsidRPr="00F545CA" w:rsidRDefault="00304F05" w:rsidP="00653633">
      <w:pPr>
        <w:spacing w:after="0" w:line="360" w:lineRule="auto"/>
        <w:ind w:left="567"/>
        <w:jc w:val="both"/>
        <w:rPr>
          <w:rFonts w:ascii="Times New Roman" w:hAnsi="Times New Roman" w:cs="Times New Roman"/>
          <w:sz w:val="24"/>
          <w:szCs w:val="24"/>
        </w:rPr>
      </w:pPr>
      <w:r w:rsidRPr="00F545CA">
        <w:rPr>
          <w:rFonts w:ascii="Times New Roman" w:hAnsi="Times New Roman" w:cs="Times New Roman"/>
          <w:sz w:val="24"/>
          <w:szCs w:val="24"/>
        </w:rPr>
        <w:t>Bu prosedürün uygulanması sırasında oluşacak kayıtlar</w:t>
      </w:r>
      <w:r w:rsidR="0097673E" w:rsidRPr="00F545CA">
        <w:rPr>
          <w:rFonts w:ascii="Times New Roman" w:hAnsi="Times New Roman" w:cs="Times New Roman"/>
          <w:sz w:val="24"/>
          <w:szCs w:val="24"/>
        </w:rPr>
        <w:t>,</w:t>
      </w:r>
      <w:r w:rsidRPr="00F545CA">
        <w:rPr>
          <w:rFonts w:ascii="Times New Roman" w:hAnsi="Times New Roman" w:cs="Times New Roman"/>
          <w:sz w:val="24"/>
          <w:szCs w:val="24"/>
        </w:rPr>
        <w:t xml:space="preserve"> </w:t>
      </w:r>
      <w:r w:rsidR="00946A87" w:rsidRPr="00F545CA">
        <w:rPr>
          <w:rFonts w:ascii="Times New Roman" w:hAnsi="Times New Roman" w:cs="Times New Roman"/>
          <w:sz w:val="24"/>
          <w:szCs w:val="24"/>
        </w:rPr>
        <w:t>Yönetim Temsilcisi</w:t>
      </w:r>
      <w:r w:rsidRPr="00F545CA">
        <w:rPr>
          <w:rFonts w:ascii="Times New Roman" w:hAnsi="Times New Roman" w:cs="Times New Roman"/>
          <w:sz w:val="24"/>
          <w:szCs w:val="24"/>
        </w:rPr>
        <w:t xml:space="preserve"> tarafından muhafaza edilir.</w:t>
      </w:r>
    </w:p>
    <w:p w14:paraId="361EC182" w14:textId="77777777" w:rsidR="008E6D5F" w:rsidRPr="00F545CA" w:rsidRDefault="008E6D5F" w:rsidP="00653633">
      <w:pPr>
        <w:spacing w:after="0" w:line="360" w:lineRule="auto"/>
        <w:ind w:left="567"/>
        <w:jc w:val="both"/>
        <w:rPr>
          <w:rFonts w:ascii="Times New Roman" w:hAnsi="Times New Roman" w:cs="Times New Roman"/>
          <w:sz w:val="24"/>
          <w:szCs w:val="24"/>
        </w:rPr>
      </w:pPr>
    </w:p>
    <w:p w14:paraId="344FBF73" w14:textId="77777777" w:rsidR="006E450A" w:rsidRPr="00F545CA" w:rsidRDefault="006E450A" w:rsidP="00653633">
      <w:pPr>
        <w:spacing w:after="0" w:line="360" w:lineRule="auto"/>
        <w:ind w:left="567"/>
        <w:jc w:val="both"/>
        <w:rPr>
          <w:rFonts w:ascii="Times New Roman" w:hAnsi="Times New Roman" w:cs="Times New Roman"/>
          <w:sz w:val="24"/>
          <w:szCs w:val="24"/>
        </w:rPr>
      </w:pPr>
    </w:p>
    <w:p w14:paraId="4F1CD8AC" w14:textId="115C0EF0" w:rsidR="00240431" w:rsidRDefault="00240431" w:rsidP="00653633">
      <w:pPr>
        <w:pStyle w:val="ListeParagraf"/>
        <w:numPr>
          <w:ilvl w:val="0"/>
          <w:numId w:val="13"/>
        </w:numPr>
        <w:spacing w:after="0" w:line="360" w:lineRule="auto"/>
        <w:ind w:firstLine="0"/>
        <w:jc w:val="both"/>
        <w:rPr>
          <w:rFonts w:ascii="Times New Roman" w:hAnsi="Times New Roman" w:cs="Times New Roman"/>
          <w:b/>
          <w:sz w:val="24"/>
          <w:szCs w:val="24"/>
        </w:rPr>
      </w:pPr>
      <w:r w:rsidRPr="00F545CA">
        <w:rPr>
          <w:rFonts w:ascii="Times New Roman" w:hAnsi="Times New Roman" w:cs="Times New Roman"/>
          <w:b/>
          <w:sz w:val="24"/>
          <w:szCs w:val="24"/>
        </w:rPr>
        <w:t>İLGİLİ DOKÜMANLAR</w:t>
      </w:r>
    </w:p>
    <w:p w14:paraId="13B5BF18" w14:textId="77777777" w:rsidR="00932326" w:rsidRPr="00F545CA" w:rsidRDefault="00932326" w:rsidP="00932326">
      <w:pPr>
        <w:pStyle w:val="ListeParagraf"/>
        <w:spacing w:after="0" w:line="360" w:lineRule="auto"/>
        <w:jc w:val="both"/>
        <w:rPr>
          <w:rFonts w:ascii="Times New Roman" w:hAnsi="Times New Roman" w:cs="Times New Roman"/>
          <w:b/>
          <w:sz w:val="24"/>
          <w:szCs w:val="24"/>
        </w:rPr>
      </w:pPr>
    </w:p>
    <w:p w14:paraId="0364CBCF" w14:textId="4F3C5232" w:rsidR="00883EA8" w:rsidRPr="00932326" w:rsidRDefault="00883EA8" w:rsidP="00653633">
      <w:pPr>
        <w:pStyle w:val="ListeParagraf"/>
        <w:spacing w:after="0" w:line="360" w:lineRule="auto"/>
        <w:ind w:left="709"/>
        <w:jc w:val="both"/>
        <w:rPr>
          <w:rFonts w:ascii="Times New Roman" w:hAnsi="Times New Roman" w:cs="Times New Roman"/>
          <w:b/>
          <w:sz w:val="24"/>
          <w:szCs w:val="24"/>
        </w:rPr>
      </w:pPr>
      <w:r w:rsidRPr="00932326">
        <w:rPr>
          <w:rFonts w:ascii="Times New Roman" w:hAnsi="Times New Roman" w:cs="Times New Roman"/>
          <w:b/>
          <w:sz w:val="24"/>
          <w:szCs w:val="24"/>
        </w:rPr>
        <w:t>FR-</w:t>
      </w:r>
      <w:r w:rsidR="00573A48" w:rsidRPr="00932326">
        <w:rPr>
          <w:rFonts w:ascii="Times New Roman" w:hAnsi="Times New Roman" w:cs="Times New Roman"/>
          <w:b/>
          <w:sz w:val="24"/>
          <w:szCs w:val="24"/>
        </w:rPr>
        <w:t>055</w:t>
      </w:r>
      <w:r w:rsidRPr="00932326">
        <w:rPr>
          <w:rFonts w:ascii="Times New Roman" w:hAnsi="Times New Roman" w:cs="Times New Roman"/>
          <w:b/>
          <w:sz w:val="24"/>
          <w:szCs w:val="24"/>
        </w:rPr>
        <w:t xml:space="preserve"> Yönetim Tarafsızlık ve Gizlilik Taahhüdü</w:t>
      </w:r>
    </w:p>
    <w:p w14:paraId="1B12AEB8" w14:textId="5229FCC3" w:rsidR="00883EA8" w:rsidRPr="00932326" w:rsidRDefault="00883EA8" w:rsidP="00653633">
      <w:pPr>
        <w:pStyle w:val="ListeParagraf"/>
        <w:spacing w:after="0" w:line="360" w:lineRule="auto"/>
        <w:ind w:left="709"/>
        <w:jc w:val="both"/>
        <w:rPr>
          <w:rFonts w:ascii="Times New Roman" w:hAnsi="Times New Roman" w:cs="Times New Roman"/>
          <w:b/>
          <w:sz w:val="24"/>
          <w:szCs w:val="24"/>
        </w:rPr>
      </w:pPr>
      <w:r w:rsidRPr="00932326">
        <w:rPr>
          <w:rFonts w:ascii="Times New Roman" w:hAnsi="Times New Roman" w:cs="Times New Roman"/>
          <w:b/>
          <w:sz w:val="24"/>
          <w:szCs w:val="24"/>
        </w:rPr>
        <w:t>FR-</w:t>
      </w:r>
      <w:r w:rsidR="00573A48" w:rsidRPr="00932326">
        <w:rPr>
          <w:rFonts w:ascii="Times New Roman" w:hAnsi="Times New Roman" w:cs="Times New Roman"/>
          <w:b/>
          <w:sz w:val="24"/>
          <w:szCs w:val="24"/>
        </w:rPr>
        <w:t>056</w:t>
      </w:r>
      <w:r w:rsidRPr="00932326">
        <w:rPr>
          <w:rFonts w:ascii="Times New Roman" w:hAnsi="Times New Roman" w:cs="Times New Roman"/>
          <w:b/>
          <w:sz w:val="24"/>
          <w:szCs w:val="24"/>
        </w:rPr>
        <w:t xml:space="preserve"> Personel Tarafsızlık ve Gizlilik Taahhüdü</w:t>
      </w:r>
    </w:p>
    <w:p w14:paraId="1EE2E07B" w14:textId="7D05F5EF" w:rsidR="00883EA8" w:rsidRDefault="00883EA8" w:rsidP="00653633">
      <w:pPr>
        <w:pStyle w:val="ListeParagraf"/>
        <w:spacing w:after="0" w:line="360" w:lineRule="auto"/>
        <w:ind w:left="709"/>
        <w:jc w:val="both"/>
        <w:rPr>
          <w:rFonts w:ascii="Times New Roman" w:hAnsi="Times New Roman" w:cs="Times New Roman"/>
          <w:b/>
          <w:sz w:val="24"/>
          <w:szCs w:val="24"/>
        </w:rPr>
      </w:pPr>
      <w:r w:rsidRPr="00932326">
        <w:rPr>
          <w:rFonts w:ascii="Times New Roman" w:hAnsi="Times New Roman" w:cs="Times New Roman"/>
          <w:b/>
          <w:sz w:val="24"/>
          <w:szCs w:val="24"/>
        </w:rPr>
        <w:t>FR-</w:t>
      </w:r>
      <w:r w:rsidR="00573A48" w:rsidRPr="00932326">
        <w:rPr>
          <w:rFonts w:ascii="Times New Roman" w:hAnsi="Times New Roman" w:cs="Times New Roman"/>
          <w:b/>
          <w:sz w:val="24"/>
          <w:szCs w:val="24"/>
        </w:rPr>
        <w:t>057</w:t>
      </w:r>
      <w:r w:rsidRPr="00932326">
        <w:rPr>
          <w:rFonts w:ascii="Times New Roman" w:hAnsi="Times New Roman" w:cs="Times New Roman"/>
          <w:b/>
          <w:sz w:val="24"/>
          <w:szCs w:val="24"/>
        </w:rPr>
        <w:t xml:space="preserve"> Üst Yönetim Beyanı</w:t>
      </w:r>
    </w:p>
    <w:p w14:paraId="13C31EF5" w14:textId="77777777" w:rsidR="00D911BF" w:rsidRDefault="00D911BF" w:rsidP="00653633">
      <w:pPr>
        <w:pStyle w:val="ListeParagraf"/>
        <w:spacing w:after="0" w:line="360" w:lineRule="auto"/>
        <w:ind w:left="709"/>
        <w:jc w:val="both"/>
        <w:rPr>
          <w:rFonts w:ascii="Times New Roman" w:hAnsi="Times New Roman" w:cs="Times New Roman"/>
          <w:b/>
          <w:sz w:val="24"/>
          <w:szCs w:val="24"/>
        </w:rPr>
      </w:pPr>
    </w:p>
    <w:p w14:paraId="4560CDC5" w14:textId="77777777" w:rsidR="00D911BF" w:rsidRDefault="00D911BF" w:rsidP="00653633">
      <w:pPr>
        <w:pStyle w:val="ListeParagraf"/>
        <w:spacing w:after="0" w:line="360" w:lineRule="auto"/>
        <w:ind w:left="709"/>
        <w:jc w:val="both"/>
        <w:rPr>
          <w:rFonts w:ascii="Times New Roman" w:hAnsi="Times New Roman" w:cs="Times New Roman"/>
          <w:b/>
          <w:sz w:val="24"/>
          <w:szCs w:val="24"/>
        </w:rPr>
      </w:pPr>
    </w:p>
    <w:p w14:paraId="26092A0F" w14:textId="77777777" w:rsidR="00D911BF" w:rsidRDefault="00D911BF" w:rsidP="00653633">
      <w:pPr>
        <w:pStyle w:val="ListeParagraf"/>
        <w:spacing w:after="0" w:line="360" w:lineRule="auto"/>
        <w:ind w:left="709"/>
        <w:jc w:val="both"/>
        <w:rPr>
          <w:rFonts w:ascii="Times New Roman" w:hAnsi="Times New Roman" w:cs="Times New Roman"/>
          <w:b/>
          <w:sz w:val="24"/>
          <w:szCs w:val="24"/>
        </w:rPr>
      </w:pPr>
    </w:p>
    <w:p w14:paraId="23530502" w14:textId="77777777" w:rsidR="00D911BF" w:rsidRDefault="00D911BF" w:rsidP="00653633">
      <w:pPr>
        <w:pStyle w:val="ListeParagraf"/>
        <w:spacing w:after="0" w:line="360" w:lineRule="auto"/>
        <w:ind w:left="709"/>
        <w:jc w:val="both"/>
        <w:rPr>
          <w:rFonts w:ascii="Times New Roman" w:hAnsi="Times New Roman" w:cs="Times New Roman"/>
          <w:b/>
          <w:sz w:val="24"/>
          <w:szCs w:val="24"/>
        </w:rPr>
      </w:pPr>
    </w:p>
    <w:p w14:paraId="1F993EF6" w14:textId="77777777" w:rsidR="00D911BF" w:rsidRDefault="00D911BF" w:rsidP="00653633">
      <w:pPr>
        <w:pStyle w:val="ListeParagraf"/>
        <w:spacing w:after="0" w:line="360" w:lineRule="auto"/>
        <w:ind w:left="709"/>
        <w:jc w:val="both"/>
        <w:rPr>
          <w:rFonts w:ascii="Times New Roman" w:hAnsi="Times New Roman" w:cs="Times New Roman"/>
          <w:b/>
          <w:sz w:val="24"/>
          <w:szCs w:val="24"/>
        </w:rPr>
      </w:pPr>
    </w:p>
    <w:p w14:paraId="0CAEA23F" w14:textId="77777777" w:rsidR="00D911BF" w:rsidRPr="00932326" w:rsidRDefault="00D911BF" w:rsidP="00653633">
      <w:pPr>
        <w:pStyle w:val="ListeParagraf"/>
        <w:spacing w:after="0" w:line="360" w:lineRule="auto"/>
        <w:ind w:left="709"/>
        <w:jc w:val="both"/>
        <w:rPr>
          <w:rFonts w:ascii="Times New Roman" w:hAnsi="Times New Roman" w:cs="Times New Roman"/>
          <w:b/>
          <w:sz w:val="24"/>
          <w:szCs w:val="24"/>
        </w:rPr>
      </w:pPr>
    </w:p>
    <w:p w14:paraId="27033F45" w14:textId="77777777" w:rsidR="00883EA8" w:rsidRPr="00F545CA" w:rsidRDefault="00883EA8" w:rsidP="00653633">
      <w:pPr>
        <w:pStyle w:val="ListeParagraf"/>
        <w:spacing w:after="0" w:line="360" w:lineRule="auto"/>
        <w:ind w:left="709"/>
        <w:jc w:val="both"/>
        <w:rPr>
          <w:rFonts w:ascii="Times New Roman" w:hAnsi="Times New Roman" w:cs="Times New Roman"/>
          <w:b/>
          <w:sz w:val="24"/>
          <w:szCs w:val="24"/>
        </w:rPr>
      </w:pPr>
    </w:p>
    <w:p w14:paraId="4DB85989" w14:textId="77777777" w:rsidR="006E450A" w:rsidRPr="00F545CA" w:rsidRDefault="006E450A" w:rsidP="00653633">
      <w:pPr>
        <w:pStyle w:val="ListeParagraf"/>
        <w:spacing w:after="0" w:line="360" w:lineRule="auto"/>
        <w:ind w:left="709"/>
        <w:jc w:val="both"/>
        <w:rPr>
          <w:rFonts w:ascii="Times New Roman" w:hAnsi="Times New Roman" w:cs="Times New Roman"/>
          <w:b/>
          <w:sz w:val="24"/>
          <w:szCs w:val="24"/>
        </w:rPr>
      </w:pPr>
    </w:p>
    <w:p w14:paraId="48366826" w14:textId="77777777" w:rsidR="006063DF" w:rsidRPr="00F545CA" w:rsidRDefault="006063DF" w:rsidP="00653633">
      <w:pPr>
        <w:pStyle w:val="ListeParagraf"/>
        <w:numPr>
          <w:ilvl w:val="0"/>
          <w:numId w:val="13"/>
        </w:numPr>
        <w:spacing w:after="0" w:line="360" w:lineRule="auto"/>
        <w:ind w:left="709" w:firstLine="0"/>
        <w:jc w:val="both"/>
        <w:rPr>
          <w:rFonts w:ascii="Times New Roman" w:hAnsi="Times New Roman" w:cs="Times New Roman"/>
          <w:b/>
          <w:sz w:val="24"/>
          <w:szCs w:val="24"/>
        </w:rPr>
      </w:pPr>
      <w:r w:rsidRPr="00F545CA">
        <w:rPr>
          <w:rFonts w:ascii="Times New Roman" w:hAnsi="Times New Roman" w:cs="Times New Roman"/>
          <w:b/>
          <w:sz w:val="24"/>
          <w:szCs w:val="24"/>
        </w:rPr>
        <w:t>REVİZYON SİCİLİ</w:t>
      </w:r>
    </w:p>
    <w:tbl>
      <w:tblPr>
        <w:tblStyle w:val="TabloKlavuzu"/>
        <w:tblW w:w="0" w:type="auto"/>
        <w:tblLook w:val="04A0" w:firstRow="1" w:lastRow="0" w:firstColumn="1" w:lastColumn="0" w:noHBand="0" w:noVBand="1"/>
      </w:tblPr>
      <w:tblGrid>
        <w:gridCol w:w="533"/>
        <w:gridCol w:w="1296"/>
        <w:gridCol w:w="3105"/>
        <w:gridCol w:w="2574"/>
        <w:gridCol w:w="1554"/>
      </w:tblGrid>
      <w:tr w:rsidR="00343072" w:rsidRPr="00F545CA" w14:paraId="3EC83E6B" w14:textId="77777777" w:rsidTr="00033C00">
        <w:trPr>
          <w:trHeight w:val="567"/>
        </w:trPr>
        <w:tc>
          <w:tcPr>
            <w:tcW w:w="533" w:type="dxa"/>
            <w:shd w:val="clear" w:color="auto" w:fill="D9D9D9" w:themeFill="background1" w:themeFillShade="D9"/>
            <w:vAlign w:val="center"/>
          </w:tcPr>
          <w:p w14:paraId="26A7B6C1" w14:textId="77777777" w:rsidR="00751B94" w:rsidRPr="00F545CA" w:rsidRDefault="00751B94" w:rsidP="00653633">
            <w:pPr>
              <w:spacing w:line="360" w:lineRule="auto"/>
              <w:jc w:val="both"/>
              <w:rPr>
                <w:rFonts w:ascii="Times New Roman" w:hAnsi="Times New Roman" w:cs="Times New Roman"/>
                <w:b/>
                <w:sz w:val="24"/>
                <w:szCs w:val="24"/>
              </w:rPr>
            </w:pPr>
            <w:r w:rsidRPr="00F545CA">
              <w:rPr>
                <w:rFonts w:ascii="Times New Roman" w:hAnsi="Times New Roman" w:cs="Times New Roman"/>
                <w:b/>
                <w:sz w:val="24"/>
                <w:szCs w:val="24"/>
              </w:rPr>
              <w:t>No</w:t>
            </w:r>
          </w:p>
        </w:tc>
        <w:tc>
          <w:tcPr>
            <w:tcW w:w="1296" w:type="dxa"/>
            <w:shd w:val="clear" w:color="auto" w:fill="D9D9D9" w:themeFill="background1" w:themeFillShade="D9"/>
            <w:vAlign w:val="center"/>
          </w:tcPr>
          <w:p w14:paraId="0B1ACDED" w14:textId="77777777" w:rsidR="00751B94" w:rsidRPr="00F545CA" w:rsidRDefault="00751B94" w:rsidP="00653633">
            <w:pPr>
              <w:spacing w:line="360" w:lineRule="auto"/>
              <w:jc w:val="both"/>
              <w:rPr>
                <w:rFonts w:ascii="Times New Roman" w:hAnsi="Times New Roman" w:cs="Times New Roman"/>
                <w:b/>
                <w:sz w:val="24"/>
                <w:szCs w:val="24"/>
              </w:rPr>
            </w:pPr>
            <w:r w:rsidRPr="00F545CA">
              <w:rPr>
                <w:rFonts w:ascii="Times New Roman" w:hAnsi="Times New Roman" w:cs="Times New Roman"/>
                <w:b/>
                <w:sz w:val="24"/>
                <w:szCs w:val="24"/>
              </w:rPr>
              <w:t>Tarih</w:t>
            </w:r>
          </w:p>
        </w:tc>
        <w:tc>
          <w:tcPr>
            <w:tcW w:w="3105" w:type="dxa"/>
            <w:shd w:val="clear" w:color="auto" w:fill="D9D9D9" w:themeFill="background1" w:themeFillShade="D9"/>
            <w:vAlign w:val="center"/>
          </w:tcPr>
          <w:p w14:paraId="1E5ABF56" w14:textId="77777777" w:rsidR="00751B94" w:rsidRPr="00F545CA" w:rsidRDefault="00751B94" w:rsidP="00653633">
            <w:pPr>
              <w:spacing w:line="360" w:lineRule="auto"/>
              <w:jc w:val="both"/>
              <w:rPr>
                <w:rFonts w:ascii="Times New Roman" w:hAnsi="Times New Roman" w:cs="Times New Roman"/>
                <w:b/>
                <w:sz w:val="24"/>
                <w:szCs w:val="24"/>
              </w:rPr>
            </w:pPr>
            <w:r w:rsidRPr="00F545CA">
              <w:rPr>
                <w:rFonts w:ascii="Times New Roman" w:hAnsi="Times New Roman" w:cs="Times New Roman"/>
                <w:b/>
                <w:sz w:val="24"/>
                <w:szCs w:val="24"/>
              </w:rPr>
              <w:t>Revizyon Faaliyetleri</w:t>
            </w:r>
          </w:p>
        </w:tc>
        <w:tc>
          <w:tcPr>
            <w:tcW w:w="2574" w:type="dxa"/>
            <w:shd w:val="clear" w:color="auto" w:fill="D9D9D9" w:themeFill="background1" w:themeFillShade="D9"/>
            <w:vAlign w:val="center"/>
          </w:tcPr>
          <w:p w14:paraId="1A6B0F99" w14:textId="77777777" w:rsidR="00751B94" w:rsidRPr="00F545CA" w:rsidRDefault="00751B94" w:rsidP="00653633">
            <w:pPr>
              <w:spacing w:line="360" w:lineRule="auto"/>
              <w:jc w:val="both"/>
              <w:rPr>
                <w:rFonts w:ascii="Times New Roman" w:hAnsi="Times New Roman" w:cs="Times New Roman"/>
                <w:b/>
                <w:sz w:val="24"/>
                <w:szCs w:val="24"/>
              </w:rPr>
            </w:pPr>
            <w:r w:rsidRPr="00F545CA">
              <w:rPr>
                <w:rFonts w:ascii="Times New Roman" w:hAnsi="Times New Roman" w:cs="Times New Roman"/>
                <w:b/>
                <w:sz w:val="24"/>
                <w:szCs w:val="24"/>
              </w:rPr>
              <w:t>Gerçekleştiren</w:t>
            </w:r>
          </w:p>
        </w:tc>
        <w:tc>
          <w:tcPr>
            <w:tcW w:w="1554" w:type="dxa"/>
            <w:shd w:val="clear" w:color="auto" w:fill="D9D9D9" w:themeFill="background1" w:themeFillShade="D9"/>
            <w:vAlign w:val="center"/>
          </w:tcPr>
          <w:p w14:paraId="184233C1" w14:textId="77777777" w:rsidR="00751B94" w:rsidRPr="00F545CA" w:rsidRDefault="00751B94" w:rsidP="00653633">
            <w:pPr>
              <w:spacing w:line="360" w:lineRule="auto"/>
              <w:jc w:val="both"/>
              <w:rPr>
                <w:rFonts w:ascii="Times New Roman" w:hAnsi="Times New Roman" w:cs="Times New Roman"/>
                <w:b/>
                <w:sz w:val="24"/>
                <w:szCs w:val="24"/>
              </w:rPr>
            </w:pPr>
            <w:r w:rsidRPr="00F545CA">
              <w:rPr>
                <w:rFonts w:ascii="Times New Roman" w:hAnsi="Times New Roman" w:cs="Times New Roman"/>
                <w:b/>
                <w:sz w:val="24"/>
                <w:szCs w:val="24"/>
              </w:rPr>
              <w:t>Onaylayan</w:t>
            </w:r>
          </w:p>
        </w:tc>
      </w:tr>
      <w:tr w:rsidR="00751B94" w:rsidRPr="00F545CA" w14:paraId="30F32E1C" w14:textId="77777777" w:rsidTr="00033C00">
        <w:trPr>
          <w:trHeight w:val="567"/>
        </w:trPr>
        <w:tc>
          <w:tcPr>
            <w:tcW w:w="533" w:type="dxa"/>
            <w:vAlign w:val="center"/>
          </w:tcPr>
          <w:p w14:paraId="230F5767" w14:textId="77777777" w:rsidR="00751B94" w:rsidRPr="00F545CA" w:rsidRDefault="00751B94" w:rsidP="00F95F7F">
            <w:pPr>
              <w:spacing w:line="360" w:lineRule="auto"/>
              <w:jc w:val="center"/>
              <w:rPr>
                <w:rFonts w:ascii="Times New Roman" w:hAnsi="Times New Roman" w:cs="Times New Roman"/>
                <w:sz w:val="24"/>
                <w:szCs w:val="24"/>
              </w:rPr>
            </w:pPr>
            <w:r w:rsidRPr="00F545CA">
              <w:rPr>
                <w:rFonts w:ascii="Times New Roman" w:hAnsi="Times New Roman" w:cs="Times New Roman"/>
                <w:sz w:val="24"/>
                <w:szCs w:val="24"/>
              </w:rPr>
              <w:t>0</w:t>
            </w:r>
          </w:p>
        </w:tc>
        <w:tc>
          <w:tcPr>
            <w:tcW w:w="1296" w:type="dxa"/>
            <w:vAlign w:val="center"/>
          </w:tcPr>
          <w:p w14:paraId="1E98DDAA" w14:textId="394EC1EE" w:rsidR="00751B94" w:rsidRPr="00F545CA" w:rsidRDefault="005759C8" w:rsidP="00F95F7F">
            <w:pPr>
              <w:spacing w:line="360" w:lineRule="auto"/>
              <w:jc w:val="center"/>
              <w:rPr>
                <w:rFonts w:ascii="Times New Roman" w:hAnsi="Times New Roman" w:cs="Times New Roman"/>
                <w:sz w:val="24"/>
                <w:szCs w:val="24"/>
              </w:rPr>
            </w:pPr>
            <w:r w:rsidRPr="00F545CA">
              <w:rPr>
                <w:rFonts w:ascii="Times New Roman" w:hAnsi="Times New Roman" w:cs="Times New Roman"/>
                <w:sz w:val="24"/>
                <w:szCs w:val="24"/>
              </w:rPr>
              <w:t>04.01.2021</w:t>
            </w:r>
          </w:p>
        </w:tc>
        <w:tc>
          <w:tcPr>
            <w:tcW w:w="3105" w:type="dxa"/>
            <w:vAlign w:val="center"/>
          </w:tcPr>
          <w:p w14:paraId="697C9507" w14:textId="77777777" w:rsidR="00751B94" w:rsidRPr="00F545CA" w:rsidRDefault="00751B94" w:rsidP="00653633">
            <w:pPr>
              <w:spacing w:line="360" w:lineRule="auto"/>
              <w:jc w:val="both"/>
              <w:rPr>
                <w:rFonts w:ascii="Times New Roman" w:hAnsi="Times New Roman" w:cs="Times New Roman"/>
                <w:sz w:val="24"/>
                <w:szCs w:val="24"/>
              </w:rPr>
            </w:pPr>
            <w:r w:rsidRPr="00F545CA">
              <w:rPr>
                <w:rFonts w:ascii="Times New Roman" w:hAnsi="Times New Roman" w:cs="Times New Roman"/>
                <w:sz w:val="24"/>
                <w:szCs w:val="24"/>
              </w:rPr>
              <w:t>İlk yayın</w:t>
            </w:r>
          </w:p>
        </w:tc>
        <w:tc>
          <w:tcPr>
            <w:tcW w:w="2574" w:type="dxa"/>
            <w:vAlign w:val="center"/>
          </w:tcPr>
          <w:p w14:paraId="6B6E1850" w14:textId="77777777" w:rsidR="00751B94" w:rsidRPr="00F545CA" w:rsidRDefault="00751B94" w:rsidP="00653633">
            <w:pPr>
              <w:spacing w:line="360" w:lineRule="auto"/>
              <w:jc w:val="both"/>
              <w:rPr>
                <w:rFonts w:ascii="Times New Roman" w:hAnsi="Times New Roman" w:cs="Times New Roman"/>
                <w:sz w:val="24"/>
                <w:szCs w:val="24"/>
              </w:rPr>
            </w:pPr>
            <w:r w:rsidRPr="00F545CA">
              <w:rPr>
                <w:rFonts w:ascii="Times New Roman" w:hAnsi="Times New Roman" w:cs="Times New Roman"/>
                <w:sz w:val="24"/>
                <w:szCs w:val="24"/>
              </w:rPr>
              <w:t>Yönetim Temsilcisi</w:t>
            </w:r>
          </w:p>
        </w:tc>
        <w:tc>
          <w:tcPr>
            <w:tcW w:w="1554" w:type="dxa"/>
            <w:vAlign w:val="center"/>
          </w:tcPr>
          <w:p w14:paraId="79A7AF0B" w14:textId="77777777" w:rsidR="00751B94" w:rsidRPr="00F545CA" w:rsidRDefault="00751B94" w:rsidP="00653633">
            <w:pPr>
              <w:spacing w:line="360" w:lineRule="auto"/>
              <w:jc w:val="both"/>
              <w:rPr>
                <w:rFonts w:ascii="Times New Roman" w:hAnsi="Times New Roman" w:cs="Times New Roman"/>
                <w:sz w:val="24"/>
                <w:szCs w:val="24"/>
              </w:rPr>
            </w:pPr>
            <w:r w:rsidRPr="00F545CA">
              <w:rPr>
                <w:rFonts w:ascii="Times New Roman" w:hAnsi="Times New Roman" w:cs="Times New Roman"/>
                <w:sz w:val="24"/>
                <w:szCs w:val="24"/>
              </w:rPr>
              <w:t>Genel Müdür</w:t>
            </w:r>
          </w:p>
        </w:tc>
      </w:tr>
      <w:tr w:rsidR="00033C00" w:rsidRPr="00F545CA" w14:paraId="1018AE04" w14:textId="77777777" w:rsidTr="00033C00">
        <w:trPr>
          <w:trHeight w:val="567"/>
        </w:trPr>
        <w:tc>
          <w:tcPr>
            <w:tcW w:w="533" w:type="dxa"/>
            <w:vAlign w:val="center"/>
          </w:tcPr>
          <w:p w14:paraId="220C0BCD" w14:textId="161556C8" w:rsidR="00033C00" w:rsidRPr="00F545CA" w:rsidRDefault="00033C00" w:rsidP="00033C00">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296" w:type="dxa"/>
            <w:vAlign w:val="center"/>
          </w:tcPr>
          <w:p w14:paraId="432D7716" w14:textId="5F12A242" w:rsidR="00033C00" w:rsidRPr="00F545CA" w:rsidRDefault="00033C00" w:rsidP="00033C00">
            <w:pPr>
              <w:spacing w:line="360" w:lineRule="auto"/>
              <w:jc w:val="center"/>
              <w:rPr>
                <w:rFonts w:ascii="Times New Roman" w:hAnsi="Times New Roman" w:cs="Times New Roman"/>
                <w:sz w:val="24"/>
                <w:szCs w:val="24"/>
              </w:rPr>
            </w:pPr>
            <w:r>
              <w:rPr>
                <w:rFonts w:ascii="Times New Roman" w:hAnsi="Times New Roman" w:cs="Times New Roman"/>
                <w:sz w:val="24"/>
                <w:szCs w:val="24"/>
              </w:rPr>
              <w:t>15.06.2023</w:t>
            </w:r>
          </w:p>
        </w:tc>
        <w:tc>
          <w:tcPr>
            <w:tcW w:w="3105" w:type="dxa"/>
            <w:vAlign w:val="center"/>
          </w:tcPr>
          <w:p w14:paraId="423E6900" w14:textId="7EBDBC79" w:rsidR="00033C00" w:rsidRPr="00F545CA" w:rsidRDefault="00FE06B6" w:rsidP="00033C00">
            <w:pPr>
              <w:spacing w:line="360" w:lineRule="auto"/>
              <w:jc w:val="both"/>
              <w:rPr>
                <w:rFonts w:ascii="Times New Roman" w:hAnsi="Times New Roman" w:cs="Times New Roman"/>
                <w:sz w:val="24"/>
                <w:szCs w:val="24"/>
              </w:rPr>
            </w:pPr>
            <w:r>
              <w:rPr>
                <w:rFonts w:ascii="Times New Roman" w:hAnsi="Times New Roman" w:cs="Times New Roman"/>
                <w:sz w:val="24"/>
                <w:szCs w:val="24"/>
              </w:rPr>
              <w:t>5.1.9</w:t>
            </w:r>
            <w:r w:rsidR="00D911BF">
              <w:rPr>
                <w:rFonts w:ascii="Times New Roman" w:hAnsi="Times New Roman" w:cs="Times New Roman"/>
                <w:sz w:val="24"/>
                <w:szCs w:val="24"/>
              </w:rPr>
              <w:t>,</w:t>
            </w:r>
            <w:r w:rsidR="00033C00">
              <w:rPr>
                <w:rFonts w:ascii="Times New Roman" w:hAnsi="Times New Roman" w:cs="Times New Roman"/>
                <w:sz w:val="24"/>
                <w:szCs w:val="24"/>
              </w:rPr>
              <w:t>5.1.2</w:t>
            </w:r>
            <w:r>
              <w:rPr>
                <w:rFonts w:ascii="Times New Roman" w:hAnsi="Times New Roman" w:cs="Times New Roman"/>
                <w:sz w:val="24"/>
                <w:szCs w:val="24"/>
              </w:rPr>
              <w:t xml:space="preserve"> </w:t>
            </w:r>
            <w:r w:rsidR="00D911BF">
              <w:rPr>
                <w:rFonts w:ascii="Times New Roman" w:hAnsi="Times New Roman" w:cs="Times New Roman"/>
                <w:sz w:val="24"/>
                <w:szCs w:val="24"/>
              </w:rPr>
              <w:t>v</w:t>
            </w:r>
            <w:r>
              <w:rPr>
                <w:rFonts w:ascii="Times New Roman" w:hAnsi="Times New Roman" w:cs="Times New Roman"/>
                <w:sz w:val="24"/>
                <w:szCs w:val="24"/>
              </w:rPr>
              <w:t xml:space="preserve">e </w:t>
            </w:r>
            <w:r w:rsidR="00033C00">
              <w:rPr>
                <w:rFonts w:ascii="Times New Roman" w:hAnsi="Times New Roman" w:cs="Times New Roman"/>
                <w:sz w:val="24"/>
                <w:szCs w:val="24"/>
              </w:rPr>
              <w:t>5.1.26 maddelerinde düzenlemeler yapıldı.</w:t>
            </w:r>
          </w:p>
        </w:tc>
        <w:tc>
          <w:tcPr>
            <w:tcW w:w="2574" w:type="dxa"/>
            <w:vAlign w:val="center"/>
          </w:tcPr>
          <w:p w14:paraId="6F4EEEF4" w14:textId="7579EA1E" w:rsidR="00033C00" w:rsidRPr="00F545CA" w:rsidRDefault="00033C00" w:rsidP="00033C00">
            <w:pPr>
              <w:spacing w:line="360" w:lineRule="auto"/>
              <w:jc w:val="both"/>
              <w:rPr>
                <w:rFonts w:ascii="Times New Roman" w:hAnsi="Times New Roman" w:cs="Times New Roman"/>
                <w:sz w:val="24"/>
                <w:szCs w:val="24"/>
              </w:rPr>
            </w:pPr>
            <w:r w:rsidRPr="00F545CA">
              <w:rPr>
                <w:rFonts w:ascii="Times New Roman" w:hAnsi="Times New Roman" w:cs="Times New Roman"/>
                <w:sz w:val="24"/>
                <w:szCs w:val="24"/>
              </w:rPr>
              <w:t>Yönetim Temsilcisi</w:t>
            </w:r>
          </w:p>
        </w:tc>
        <w:tc>
          <w:tcPr>
            <w:tcW w:w="1554" w:type="dxa"/>
            <w:vAlign w:val="center"/>
          </w:tcPr>
          <w:p w14:paraId="4231EB32" w14:textId="61176587" w:rsidR="00033C00" w:rsidRPr="00F545CA" w:rsidRDefault="00033C00" w:rsidP="00033C00">
            <w:pPr>
              <w:spacing w:line="360" w:lineRule="auto"/>
              <w:jc w:val="both"/>
              <w:rPr>
                <w:rFonts w:ascii="Times New Roman" w:hAnsi="Times New Roman" w:cs="Times New Roman"/>
                <w:sz w:val="24"/>
                <w:szCs w:val="24"/>
              </w:rPr>
            </w:pPr>
            <w:r w:rsidRPr="00F545CA">
              <w:rPr>
                <w:rFonts w:ascii="Times New Roman" w:hAnsi="Times New Roman" w:cs="Times New Roman"/>
                <w:sz w:val="24"/>
                <w:szCs w:val="24"/>
              </w:rPr>
              <w:t>Genel Müdür</w:t>
            </w:r>
          </w:p>
        </w:tc>
      </w:tr>
    </w:tbl>
    <w:p w14:paraId="7C3CBE69" w14:textId="77777777" w:rsidR="00751B94" w:rsidRPr="00F545CA" w:rsidRDefault="00751B94" w:rsidP="00653633">
      <w:pPr>
        <w:spacing w:after="0" w:line="360" w:lineRule="auto"/>
        <w:jc w:val="both"/>
        <w:rPr>
          <w:rFonts w:ascii="Times New Roman" w:hAnsi="Times New Roman" w:cs="Times New Roman"/>
          <w:b/>
          <w:sz w:val="24"/>
          <w:szCs w:val="24"/>
        </w:rPr>
      </w:pPr>
    </w:p>
    <w:p w14:paraId="4970706A" w14:textId="77777777" w:rsidR="00114689" w:rsidRPr="00F545CA" w:rsidRDefault="00114689" w:rsidP="00653633">
      <w:pPr>
        <w:spacing w:after="0" w:line="360" w:lineRule="auto"/>
        <w:jc w:val="both"/>
        <w:rPr>
          <w:rFonts w:ascii="Times New Roman" w:hAnsi="Times New Roman" w:cs="Times New Roman"/>
          <w:b/>
          <w:sz w:val="24"/>
          <w:szCs w:val="24"/>
        </w:rPr>
      </w:pPr>
    </w:p>
    <w:sectPr w:rsidR="00114689" w:rsidRPr="00F545CA" w:rsidSect="007763DF">
      <w:headerReference w:type="even" r:id="rId7"/>
      <w:headerReference w:type="default" r:id="rId8"/>
      <w:footerReference w:type="even" r:id="rId9"/>
      <w:footerReference w:type="default" r:id="rId10"/>
      <w:headerReference w:type="first" r:id="rId11"/>
      <w:footerReference w:type="first" r:id="rId12"/>
      <w:pgSz w:w="11906" w:h="16838"/>
      <w:pgMar w:top="1985" w:right="1417" w:bottom="1702" w:left="1417" w:header="284"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D44B0" w14:textId="77777777" w:rsidR="0082677B" w:rsidRDefault="0082677B" w:rsidP="000F77E7">
      <w:pPr>
        <w:spacing w:after="0" w:line="240" w:lineRule="auto"/>
      </w:pPr>
      <w:r>
        <w:separator/>
      </w:r>
    </w:p>
  </w:endnote>
  <w:endnote w:type="continuationSeparator" w:id="0">
    <w:p w14:paraId="1903D6B8" w14:textId="77777777" w:rsidR="0082677B" w:rsidRDefault="0082677B" w:rsidP="000F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95C9" w14:textId="77777777" w:rsidR="007B6B34" w:rsidRDefault="007B6B3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7" w:type="dxa"/>
      <w:tblInd w:w="-497" w:type="dxa"/>
      <w:tblBorders>
        <w:left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4112"/>
      <w:gridCol w:w="2126"/>
      <w:gridCol w:w="4079"/>
    </w:tblGrid>
    <w:tr w:rsidR="001B1C84" w:rsidRPr="00910C11" w14:paraId="105BA74C" w14:textId="77777777" w:rsidTr="001B1C84">
      <w:trPr>
        <w:trHeight w:val="1134"/>
      </w:trPr>
      <w:tc>
        <w:tcPr>
          <w:tcW w:w="4112" w:type="dxa"/>
          <w:tcBorders>
            <w:top w:val="single" w:sz="24" w:space="0" w:color="auto"/>
            <w:bottom w:val="single" w:sz="24" w:space="0" w:color="auto"/>
          </w:tcBorders>
        </w:tcPr>
        <w:p w14:paraId="77AA63AD" w14:textId="77777777" w:rsidR="001B1C84" w:rsidRPr="00910C11" w:rsidRDefault="001B1C84" w:rsidP="00C809A8">
          <w:pPr>
            <w:pStyle w:val="AltBilgi"/>
            <w:jc w:val="center"/>
            <w:rPr>
              <w:rFonts w:ascii="Times New Roman" w:hAnsi="Times New Roman" w:cs="Times New Roman"/>
              <w:b/>
              <w:bCs/>
            </w:rPr>
          </w:pPr>
          <w:r w:rsidRPr="00910C11">
            <w:rPr>
              <w:rFonts w:ascii="Times New Roman" w:hAnsi="Times New Roman" w:cs="Times New Roman"/>
              <w:b/>
              <w:bCs/>
            </w:rPr>
            <w:t>HAZIRLAYAN</w:t>
          </w:r>
        </w:p>
        <w:p w14:paraId="5EBEE9E5" w14:textId="77777777" w:rsidR="001B1C84" w:rsidRPr="00910C11" w:rsidRDefault="001B1C84" w:rsidP="00C809A8">
          <w:pPr>
            <w:pStyle w:val="AltBilgi"/>
            <w:jc w:val="center"/>
            <w:rPr>
              <w:rFonts w:ascii="Times New Roman" w:hAnsi="Times New Roman" w:cs="Times New Roman"/>
            </w:rPr>
          </w:pPr>
          <w:r w:rsidRPr="00910C11">
            <w:rPr>
              <w:rFonts w:ascii="Times New Roman" w:hAnsi="Times New Roman" w:cs="Times New Roman"/>
              <w:sz w:val="20"/>
            </w:rPr>
            <w:t>YÖNETİM TEMSİLCİSİ</w:t>
          </w:r>
        </w:p>
      </w:tc>
      <w:tc>
        <w:tcPr>
          <w:tcW w:w="2126" w:type="dxa"/>
          <w:vAlign w:val="center"/>
        </w:tcPr>
        <w:p w14:paraId="5D1FCE61" w14:textId="5ECAED39" w:rsidR="001B1C84" w:rsidRPr="00910C11" w:rsidRDefault="00910C11" w:rsidP="00C809A8">
          <w:pPr>
            <w:pStyle w:val="AltBilgi"/>
            <w:jc w:val="center"/>
            <w:rPr>
              <w:rFonts w:ascii="Times New Roman" w:hAnsi="Times New Roman" w:cs="Times New Roman"/>
              <w:b/>
              <w:bCs/>
            </w:rPr>
          </w:pPr>
          <w:r w:rsidRPr="00A67DBF">
            <w:rPr>
              <w:rFonts w:ascii="Times New Roman" w:hAnsi="Times New Roman" w:cs="Times New Roman"/>
              <w:noProof/>
              <w:lang w:eastAsia="tr-TR"/>
            </w:rPr>
            <w:drawing>
              <wp:inline distT="0" distB="0" distL="0" distR="0" wp14:anchorId="29FB953A" wp14:editId="33988CAA">
                <wp:extent cx="638175" cy="632460"/>
                <wp:effectExtent l="0" t="0" r="9525"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638175" cy="632460"/>
                        </a:xfrm>
                        <a:prstGeom prst="rect">
                          <a:avLst/>
                        </a:prstGeom>
                      </pic:spPr>
                    </pic:pic>
                  </a:graphicData>
                </a:graphic>
              </wp:inline>
            </w:drawing>
          </w:r>
        </w:p>
      </w:tc>
      <w:tc>
        <w:tcPr>
          <w:tcW w:w="4079" w:type="dxa"/>
          <w:tcBorders>
            <w:top w:val="single" w:sz="24" w:space="0" w:color="auto"/>
            <w:bottom w:val="single" w:sz="24" w:space="0" w:color="auto"/>
          </w:tcBorders>
        </w:tcPr>
        <w:p w14:paraId="283D576D" w14:textId="77777777" w:rsidR="001B1C84" w:rsidRPr="00910C11" w:rsidRDefault="001B1C84" w:rsidP="00C809A8">
          <w:pPr>
            <w:pStyle w:val="AltBilgi"/>
            <w:jc w:val="center"/>
            <w:rPr>
              <w:rFonts w:ascii="Times New Roman" w:hAnsi="Times New Roman" w:cs="Times New Roman"/>
              <w:sz w:val="20"/>
            </w:rPr>
          </w:pPr>
          <w:r w:rsidRPr="00910C11">
            <w:rPr>
              <w:rFonts w:ascii="Times New Roman" w:hAnsi="Times New Roman" w:cs="Times New Roman"/>
              <w:b/>
              <w:bCs/>
            </w:rPr>
            <w:t>ONAYLAYAN</w:t>
          </w:r>
        </w:p>
        <w:p w14:paraId="544FB18F" w14:textId="77777777" w:rsidR="001B1C84" w:rsidRPr="00910C11" w:rsidRDefault="001B1C84" w:rsidP="00C809A8">
          <w:pPr>
            <w:pStyle w:val="AltBilgi"/>
            <w:jc w:val="center"/>
            <w:rPr>
              <w:rFonts w:ascii="Times New Roman" w:hAnsi="Times New Roman" w:cs="Times New Roman"/>
            </w:rPr>
          </w:pPr>
          <w:r w:rsidRPr="00910C11">
            <w:rPr>
              <w:rFonts w:ascii="Times New Roman" w:hAnsi="Times New Roman" w:cs="Times New Roman"/>
            </w:rPr>
            <w:t>GENEL MÜDÜR</w:t>
          </w:r>
        </w:p>
      </w:tc>
    </w:tr>
  </w:tbl>
  <w:p w14:paraId="388C9669" w14:textId="77777777" w:rsidR="007B6B34" w:rsidRPr="001B1C84" w:rsidRDefault="007B6B34" w:rsidP="007B6B34">
    <w:pPr>
      <w:pStyle w:val="AltBilgi"/>
      <w:ind w:left="284"/>
      <w:jc w:val="center"/>
    </w:pPr>
    <w:r w:rsidRPr="000771FD">
      <w:rPr>
        <w:rFonts w:ascii="Times New Roman" w:eastAsia="Times New Roman" w:hAnsi="Times New Roman" w:cs="Times New Roman"/>
        <w:sz w:val="24"/>
        <w:szCs w:val="24"/>
      </w:rPr>
      <w:t>Elektronik Nüsha. Basılmış Hali Kontrolsüz Kopyadır.</w:t>
    </w:r>
  </w:p>
  <w:p w14:paraId="272DDB1D" w14:textId="77777777" w:rsidR="0035617A" w:rsidRPr="00910C11" w:rsidRDefault="0035617A" w:rsidP="007B6B34">
    <w:pPr>
      <w:pStyle w:val="AltBilgi"/>
      <w:ind w:left="284"/>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E6C3" w14:textId="77777777" w:rsidR="007B6B34" w:rsidRDefault="007B6B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5636" w14:textId="77777777" w:rsidR="0082677B" w:rsidRDefault="0082677B" w:rsidP="000F77E7">
      <w:pPr>
        <w:spacing w:after="0" w:line="240" w:lineRule="auto"/>
      </w:pPr>
      <w:r>
        <w:separator/>
      </w:r>
    </w:p>
  </w:footnote>
  <w:footnote w:type="continuationSeparator" w:id="0">
    <w:p w14:paraId="2317C95F" w14:textId="77777777" w:rsidR="0082677B" w:rsidRDefault="0082677B" w:rsidP="000F7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8E85" w14:textId="77777777" w:rsidR="00E8718A" w:rsidRDefault="00000000">
    <w:pPr>
      <w:pStyle w:val="stBilgi"/>
    </w:pPr>
    <w:r>
      <w:rPr>
        <w:noProof/>
        <w:lang w:eastAsia="tr-TR"/>
      </w:rPr>
      <w:pict w14:anchorId="33A5D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73782" o:spid="_x0000_s1026" type="#_x0000_t75" style="position:absolute;margin-left:0;margin-top:0;width:453.45pt;height:462.2pt;z-index:-251657216;mso-position-horizontal:center;mso-position-horizontal-relative:margin;mso-position-vertical:center;mso-position-vertical-relative:margin" o:allowincell="f">
          <v:imagedata r:id="rId1" o:title="adil  "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3" w:type="dxa"/>
      <w:tblInd w:w="-63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2935"/>
      <w:gridCol w:w="5032"/>
      <w:gridCol w:w="1539"/>
      <w:gridCol w:w="1207"/>
    </w:tblGrid>
    <w:tr w:rsidR="00910C11" w:rsidRPr="00910C11" w14:paraId="44AD1A41" w14:textId="77777777" w:rsidTr="001B1C84">
      <w:trPr>
        <w:cantSplit/>
        <w:trHeight w:val="283"/>
      </w:trPr>
      <w:tc>
        <w:tcPr>
          <w:tcW w:w="2935" w:type="dxa"/>
          <w:vMerge w:val="restart"/>
          <w:vAlign w:val="center"/>
        </w:tcPr>
        <w:p w14:paraId="7EF997E1" w14:textId="4267980D" w:rsidR="00910C11" w:rsidRPr="00910C11" w:rsidRDefault="00910C11" w:rsidP="001B1C84">
          <w:pPr>
            <w:spacing w:after="0" w:line="240" w:lineRule="auto"/>
            <w:jc w:val="center"/>
            <w:rPr>
              <w:rFonts w:ascii="Times New Roman" w:eastAsia="Times New Roman" w:hAnsi="Times New Roman" w:cs="Times New Roman"/>
              <w:b/>
              <w:bCs/>
              <w:sz w:val="48"/>
              <w:szCs w:val="48"/>
              <w:lang w:eastAsia="tr-TR"/>
            </w:rPr>
          </w:pPr>
          <w:r w:rsidRPr="00910C11">
            <w:rPr>
              <w:rFonts w:ascii="Times New Roman" w:hAnsi="Times New Roman" w:cs="Times New Roman"/>
            </w:rPr>
            <w:object w:dxaOrig="6406" w:dyaOrig="1770" w14:anchorId="0295A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37.8pt">
                <v:imagedata r:id="rId1" o:title=""/>
              </v:shape>
              <o:OLEObject Type="Embed" ProgID="PBrush" ShapeID="_x0000_i1025" DrawAspect="Content" ObjectID="_1763040487" r:id="rId2"/>
            </w:object>
          </w:r>
        </w:p>
      </w:tc>
      <w:tc>
        <w:tcPr>
          <w:tcW w:w="5032" w:type="dxa"/>
          <w:vMerge w:val="restart"/>
          <w:shd w:val="clear" w:color="auto" w:fill="D9D9D9" w:themeFill="background1" w:themeFillShade="D9"/>
          <w:vAlign w:val="center"/>
        </w:tcPr>
        <w:p w14:paraId="4844A1B4" w14:textId="6F975138" w:rsidR="00910C11" w:rsidRPr="00910C11" w:rsidRDefault="00294A18" w:rsidP="003935B1">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TARAFSIZLIK VE GİZLİLİK</w:t>
          </w:r>
          <w:r>
            <w:rPr>
              <w:rFonts w:ascii="Times New Roman" w:eastAsia="Times New Roman" w:hAnsi="Times New Roman" w:cs="Times New Roman"/>
              <w:b/>
              <w:bCs/>
              <w:sz w:val="24"/>
              <w:szCs w:val="24"/>
              <w:lang w:eastAsia="tr-TR"/>
            </w:rPr>
            <w:br/>
            <w:t>PROSEDÜRÜ</w:t>
          </w:r>
        </w:p>
      </w:tc>
      <w:tc>
        <w:tcPr>
          <w:tcW w:w="1539" w:type="dxa"/>
          <w:tcBorders>
            <w:bottom w:val="single" w:sz="8" w:space="0" w:color="auto"/>
            <w:right w:val="dotted" w:sz="4" w:space="0" w:color="auto"/>
          </w:tcBorders>
          <w:vAlign w:val="center"/>
        </w:tcPr>
        <w:p w14:paraId="0BFC3FC0" w14:textId="77777777" w:rsidR="00910C11" w:rsidRPr="00910C11" w:rsidRDefault="00910C11" w:rsidP="001B1C84">
          <w:pPr>
            <w:spacing w:after="0" w:line="240" w:lineRule="auto"/>
            <w:jc w:val="right"/>
            <w:rPr>
              <w:rFonts w:ascii="Times New Roman" w:eastAsia="Times New Roman" w:hAnsi="Times New Roman" w:cs="Times New Roman"/>
              <w:sz w:val="16"/>
              <w:szCs w:val="24"/>
              <w:lang w:eastAsia="tr-TR"/>
            </w:rPr>
          </w:pPr>
          <w:r w:rsidRPr="00910C11">
            <w:rPr>
              <w:rFonts w:ascii="Times New Roman" w:eastAsia="Times New Roman" w:hAnsi="Times New Roman" w:cs="Times New Roman"/>
              <w:sz w:val="16"/>
              <w:szCs w:val="24"/>
              <w:lang w:eastAsia="tr-TR"/>
            </w:rPr>
            <w:t>İlk Yayın Tarihi</w:t>
          </w:r>
        </w:p>
      </w:tc>
      <w:tc>
        <w:tcPr>
          <w:tcW w:w="1207" w:type="dxa"/>
          <w:tcBorders>
            <w:left w:val="dotted" w:sz="4" w:space="0" w:color="auto"/>
            <w:bottom w:val="single" w:sz="8" w:space="0" w:color="auto"/>
          </w:tcBorders>
          <w:vAlign w:val="center"/>
        </w:tcPr>
        <w:p w14:paraId="6726558E" w14:textId="0EF5091C" w:rsidR="00910C11" w:rsidRPr="00910C11" w:rsidRDefault="005759C8" w:rsidP="001B1C84">
          <w:pPr>
            <w:spacing w:after="0" w:line="240" w:lineRule="auto"/>
            <w:rPr>
              <w:rFonts w:ascii="Times New Roman" w:eastAsia="Times New Roman" w:hAnsi="Times New Roman" w:cs="Times New Roman"/>
              <w:sz w:val="16"/>
              <w:szCs w:val="24"/>
              <w:lang w:eastAsia="tr-TR"/>
            </w:rPr>
          </w:pPr>
          <w:r>
            <w:rPr>
              <w:rFonts w:ascii="Times New Roman" w:eastAsia="Times New Roman" w:hAnsi="Times New Roman" w:cs="Times New Roman"/>
              <w:sz w:val="16"/>
              <w:szCs w:val="24"/>
              <w:lang w:eastAsia="tr-TR"/>
            </w:rPr>
            <w:t>04.01.2021</w:t>
          </w:r>
        </w:p>
      </w:tc>
    </w:tr>
    <w:tr w:rsidR="00910C11" w:rsidRPr="00910C11" w14:paraId="416C5C2A" w14:textId="77777777" w:rsidTr="001B1C84">
      <w:trPr>
        <w:cantSplit/>
        <w:trHeight w:val="283"/>
      </w:trPr>
      <w:tc>
        <w:tcPr>
          <w:tcW w:w="2935" w:type="dxa"/>
          <w:vMerge/>
          <w:vAlign w:val="center"/>
        </w:tcPr>
        <w:p w14:paraId="3FD4F825" w14:textId="77777777" w:rsidR="00910C11" w:rsidRPr="00910C11" w:rsidRDefault="00910C11" w:rsidP="001B1C84">
          <w:pPr>
            <w:spacing w:after="0" w:line="240" w:lineRule="auto"/>
            <w:jc w:val="center"/>
            <w:rPr>
              <w:rFonts w:ascii="Times New Roman" w:eastAsia="Times New Roman" w:hAnsi="Times New Roman" w:cs="Times New Roman"/>
              <w:sz w:val="24"/>
              <w:szCs w:val="24"/>
              <w:lang w:eastAsia="tr-TR"/>
            </w:rPr>
          </w:pPr>
        </w:p>
      </w:tc>
      <w:tc>
        <w:tcPr>
          <w:tcW w:w="5032" w:type="dxa"/>
          <w:vMerge/>
          <w:shd w:val="clear" w:color="auto" w:fill="D9D9D9" w:themeFill="background1" w:themeFillShade="D9"/>
          <w:vAlign w:val="center"/>
        </w:tcPr>
        <w:p w14:paraId="684076AF" w14:textId="77777777" w:rsidR="00910C11" w:rsidRPr="00910C11" w:rsidRDefault="00910C11" w:rsidP="001B1C84">
          <w:pPr>
            <w:spacing w:after="0" w:line="240" w:lineRule="auto"/>
            <w:jc w:val="center"/>
            <w:rPr>
              <w:rFonts w:ascii="Times New Roman" w:eastAsia="Times New Roman" w:hAnsi="Times New Roman" w:cs="Times New Roman"/>
              <w:sz w:val="24"/>
              <w:szCs w:val="24"/>
              <w:lang w:eastAsia="tr-TR"/>
            </w:rPr>
          </w:pPr>
        </w:p>
      </w:tc>
      <w:tc>
        <w:tcPr>
          <w:tcW w:w="1539" w:type="dxa"/>
          <w:tcBorders>
            <w:top w:val="single" w:sz="8" w:space="0" w:color="auto"/>
            <w:bottom w:val="single" w:sz="8" w:space="0" w:color="auto"/>
            <w:right w:val="dotted" w:sz="4" w:space="0" w:color="auto"/>
          </w:tcBorders>
          <w:vAlign w:val="center"/>
        </w:tcPr>
        <w:p w14:paraId="0C161036" w14:textId="77777777" w:rsidR="00910C11" w:rsidRPr="00910C11" w:rsidRDefault="00910C11" w:rsidP="001B1C84">
          <w:pPr>
            <w:spacing w:after="0" w:line="240" w:lineRule="auto"/>
            <w:jc w:val="right"/>
            <w:rPr>
              <w:rFonts w:ascii="Times New Roman" w:eastAsia="Times New Roman" w:hAnsi="Times New Roman" w:cs="Times New Roman"/>
              <w:sz w:val="16"/>
              <w:szCs w:val="24"/>
              <w:lang w:eastAsia="tr-TR"/>
            </w:rPr>
          </w:pPr>
          <w:r w:rsidRPr="00910C11">
            <w:rPr>
              <w:rFonts w:ascii="Times New Roman" w:eastAsia="Times New Roman" w:hAnsi="Times New Roman" w:cs="Times New Roman"/>
              <w:sz w:val="16"/>
              <w:szCs w:val="24"/>
              <w:lang w:eastAsia="tr-TR"/>
            </w:rPr>
            <w:t>Revizyon Tarihi</w:t>
          </w:r>
        </w:p>
      </w:tc>
      <w:tc>
        <w:tcPr>
          <w:tcW w:w="1207" w:type="dxa"/>
          <w:tcBorders>
            <w:top w:val="single" w:sz="8" w:space="0" w:color="auto"/>
            <w:left w:val="dotted" w:sz="4" w:space="0" w:color="auto"/>
            <w:bottom w:val="single" w:sz="8" w:space="0" w:color="auto"/>
          </w:tcBorders>
          <w:vAlign w:val="center"/>
        </w:tcPr>
        <w:p w14:paraId="4578AC07" w14:textId="047F2951" w:rsidR="00910C11" w:rsidRPr="00910C11" w:rsidRDefault="00BC201C" w:rsidP="001B1C84">
          <w:pPr>
            <w:spacing w:after="0" w:line="240" w:lineRule="auto"/>
            <w:rPr>
              <w:rFonts w:ascii="Times New Roman" w:eastAsia="Times New Roman" w:hAnsi="Times New Roman" w:cs="Times New Roman"/>
              <w:sz w:val="16"/>
              <w:szCs w:val="24"/>
              <w:lang w:eastAsia="tr-TR"/>
            </w:rPr>
          </w:pPr>
          <w:r>
            <w:rPr>
              <w:rFonts w:ascii="Times New Roman" w:eastAsia="Times New Roman" w:hAnsi="Times New Roman" w:cs="Times New Roman"/>
              <w:sz w:val="16"/>
              <w:szCs w:val="24"/>
              <w:lang w:eastAsia="tr-TR"/>
            </w:rPr>
            <w:t>15.06.2023</w:t>
          </w:r>
        </w:p>
      </w:tc>
    </w:tr>
    <w:tr w:rsidR="001B1C84" w:rsidRPr="00910C11" w14:paraId="2AF42448" w14:textId="77777777" w:rsidTr="001B1C84">
      <w:trPr>
        <w:cantSplit/>
        <w:trHeight w:val="283"/>
      </w:trPr>
      <w:tc>
        <w:tcPr>
          <w:tcW w:w="2935" w:type="dxa"/>
          <w:vMerge/>
          <w:vAlign w:val="center"/>
        </w:tcPr>
        <w:p w14:paraId="75188601" w14:textId="77777777" w:rsidR="001B1C84" w:rsidRPr="00910C11" w:rsidRDefault="001B1C84" w:rsidP="001B1C84">
          <w:pPr>
            <w:spacing w:after="0" w:line="240" w:lineRule="auto"/>
            <w:jc w:val="center"/>
            <w:rPr>
              <w:rFonts w:ascii="Times New Roman" w:eastAsia="Times New Roman" w:hAnsi="Times New Roman" w:cs="Times New Roman"/>
              <w:sz w:val="24"/>
              <w:szCs w:val="24"/>
              <w:lang w:eastAsia="tr-TR"/>
            </w:rPr>
          </w:pPr>
        </w:p>
      </w:tc>
      <w:tc>
        <w:tcPr>
          <w:tcW w:w="5032" w:type="dxa"/>
          <w:vMerge/>
          <w:shd w:val="clear" w:color="auto" w:fill="D9D9D9" w:themeFill="background1" w:themeFillShade="D9"/>
          <w:vAlign w:val="center"/>
        </w:tcPr>
        <w:p w14:paraId="48D9D0E5" w14:textId="77777777" w:rsidR="001B1C84" w:rsidRPr="00910C11" w:rsidRDefault="001B1C84" w:rsidP="001B1C84">
          <w:pPr>
            <w:spacing w:after="0" w:line="240" w:lineRule="auto"/>
            <w:jc w:val="center"/>
            <w:rPr>
              <w:rFonts w:ascii="Times New Roman" w:eastAsia="Times New Roman" w:hAnsi="Times New Roman" w:cs="Times New Roman"/>
              <w:sz w:val="24"/>
              <w:szCs w:val="24"/>
              <w:lang w:eastAsia="tr-TR"/>
            </w:rPr>
          </w:pPr>
        </w:p>
      </w:tc>
      <w:tc>
        <w:tcPr>
          <w:tcW w:w="1539" w:type="dxa"/>
          <w:tcBorders>
            <w:top w:val="single" w:sz="8" w:space="0" w:color="auto"/>
            <w:bottom w:val="single" w:sz="8" w:space="0" w:color="auto"/>
            <w:right w:val="dotted" w:sz="4" w:space="0" w:color="auto"/>
          </w:tcBorders>
          <w:vAlign w:val="center"/>
        </w:tcPr>
        <w:p w14:paraId="672FB6D5" w14:textId="77777777" w:rsidR="001B1C84" w:rsidRPr="00910C11" w:rsidRDefault="001B1C84" w:rsidP="001B1C84">
          <w:pPr>
            <w:spacing w:after="0" w:line="240" w:lineRule="auto"/>
            <w:jc w:val="right"/>
            <w:rPr>
              <w:rFonts w:ascii="Times New Roman" w:eastAsia="Times New Roman" w:hAnsi="Times New Roman" w:cs="Times New Roman"/>
              <w:sz w:val="16"/>
              <w:szCs w:val="24"/>
              <w:lang w:eastAsia="tr-TR"/>
            </w:rPr>
          </w:pPr>
          <w:r w:rsidRPr="00910C11">
            <w:rPr>
              <w:rFonts w:ascii="Times New Roman" w:eastAsia="Times New Roman" w:hAnsi="Times New Roman" w:cs="Times New Roman"/>
              <w:sz w:val="16"/>
              <w:szCs w:val="24"/>
              <w:lang w:eastAsia="tr-TR"/>
            </w:rPr>
            <w:t>Revizyon No</w:t>
          </w:r>
        </w:p>
      </w:tc>
      <w:tc>
        <w:tcPr>
          <w:tcW w:w="1207" w:type="dxa"/>
          <w:tcBorders>
            <w:top w:val="single" w:sz="8" w:space="0" w:color="auto"/>
            <w:left w:val="dotted" w:sz="4" w:space="0" w:color="auto"/>
            <w:bottom w:val="single" w:sz="8" w:space="0" w:color="auto"/>
          </w:tcBorders>
          <w:vAlign w:val="center"/>
        </w:tcPr>
        <w:p w14:paraId="2C85FAD2" w14:textId="20CDD8D8" w:rsidR="001B1C84" w:rsidRPr="00910C11" w:rsidRDefault="001B1C84" w:rsidP="001B1C84">
          <w:pPr>
            <w:spacing w:after="0" w:line="240" w:lineRule="auto"/>
            <w:rPr>
              <w:rFonts w:ascii="Times New Roman" w:eastAsia="Times New Roman" w:hAnsi="Times New Roman" w:cs="Times New Roman"/>
              <w:sz w:val="16"/>
              <w:szCs w:val="24"/>
              <w:lang w:eastAsia="tr-TR"/>
            </w:rPr>
          </w:pPr>
          <w:r w:rsidRPr="00910C11">
            <w:rPr>
              <w:rFonts w:ascii="Times New Roman" w:eastAsia="Times New Roman" w:hAnsi="Times New Roman" w:cs="Times New Roman"/>
              <w:sz w:val="16"/>
              <w:szCs w:val="24"/>
              <w:lang w:eastAsia="tr-TR"/>
            </w:rPr>
            <w:t>0</w:t>
          </w:r>
          <w:r w:rsidR="00BC201C">
            <w:rPr>
              <w:rFonts w:ascii="Times New Roman" w:eastAsia="Times New Roman" w:hAnsi="Times New Roman" w:cs="Times New Roman"/>
              <w:sz w:val="16"/>
              <w:szCs w:val="24"/>
              <w:lang w:eastAsia="tr-TR"/>
            </w:rPr>
            <w:t>1</w:t>
          </w:r>
        </w:p>
      </w:tc>
    </w:tr>
    <w:tr w:rsidR="001B1C84" w:rsidRPr="00910C11" w14:paraId="5A6A9342" w14:textId="77777777" w:rsidTr="001B1C84">
      <w:trPr>
        <w:cantSplit/>
        <w:trHeight w:val="283"/>
      </w:trPr>
      <w:tc>
        <w:tcPr>
          <w:tcW w:w="2935" w:type="dxa"/>
          <w:vMerge/>
          <w:vAlign w:val="center"/>
        </w:tcPr>
        <w:p w14:paraId="73209766" w14:textId="77777777" w:rsidR="001B1C84" w:rsidRPr="00910C11" w:rsidRDefault="001B1C84" w:rsidP="001B1C84">
          <w:pPr>
            <w:spacing w:after="0" w:line="240" w:lineRule="auto"/>
            <w:jc w:val="center"/>
            <w:rPr>
              <w:rFonts w:ascii="Times New Roman" w:eastAsia="Times New Roman" w:hAnsi="Times New Roman" w:cs="Times New Roman"/>
              <w:sz w:val="24"/>
              <w:szCs w:val="24"/>
              <w:lang w:eastAsia="tr-TR"/>
            </w:rPr>
          </w:pPr>
        </w:p>
      </w:tc>
      <w:tc>
        <w:tcPr>
          <w:tcW w:w="5032" w:type="dxa"/>
          <w:shd w:val="clear" w:color="auto" w:fill="FFFFFF" w:themeFill="background1"/>
          <w:vAlign w:val="center"/>
        </w:tcPr>
        <w:p w14:paraId="445D1B91" w14:textId="5FBFD79C" w:rsidR="001B1C84" w:rsidRPr="00910C11" w:rsidRDefault="0085111E" w:rsidP="00910C11">
          <w:pPr>
            <w:spacing w:after="0" w:line="240" w:lineRule="auto"/>
            <w:jc w:val="center"/>
            <w:rPr>
              <w:rFonts w:ascii="Times New Roman" w:eastAsia="Times New Roman" w:hAnsi="Times New Roman" w:cs="Times New Roman"/>
              <w:b/>
              <w:sz w:val="20"/>
              <w:szCs w:val="20"/>
              <w:lang w:eastAsia="tr-TR"/>
            </w:rPr>
          </w:pPr>
          <w:r w:rsidRPr="00910C11">
            <w:rPr>
              <w:rFonts w:ascii="Times New Roman" w:eastAsia="Times New Roman" w:hAnsi="Times New Roman" w:cs="Times New Roman"/>
              <w:b/>
              <w:sz w:val="20"/>
              <w:szCs w:val="20"/>
              <w:lang w:eastAsia="tr-TR"/>
            </w:rPr>
            <w:t>PR</w:t>
          </w:r>
          <w:r w:rsidR="00910C11" w:rsidRPr="00910C11">
            <w:rPr>
              <w:rFonts w:ascii="Times New Roman" w:eastAsia="Times New Roman" w:hAnsi="Times New Roman" w:cs="Times New Roman"/>
              <w:b/>
              <w:sz w:val="20"/>
              <w:szCs w:val="20"/>
              <w:lang w:eastAsia="tr-TR"/>
            </w:rPr>
            <w:t>-0</w:t>
          </w:r>
          <w:r w:rsidRPr="00910C11">
            <w:rPr>
              <w:rFonts w:ascii="Times New Roman" w:eastAsia="Times New Roman" w:hAnsi="Times New Roman" w:cs="Times New Roman"/>
              <w:b/>
              <w:sz w:val="20"/>
              <w:szCs w:val="20"/>
              <w:lang w:eastAsia="tr-TR"/>
            </w:rPr>
            <w:t>1</w:t>
          </w:r>
          <w:r w:rsidR="00294A18">
            <w:rPr>
              <w:rFonts w:ascii="Times New Roman" w:eastAsia="Times New Roman" w:hAnsi="Times New Roman" w:cs="Times New Roman"/>
              <w:b/>
              <w:sz w:val="20"/>
              <w:szCs w:val="20"/>
              <w:lang w:eastAsia="tr-TR"/>
            </w:rPr>
            <w:t>6</w:t>
          </w:r>
        </w:p>
      </w:tc>
      <w:tc>
        <w:tcPr>
          <w:tcW w:w="1539" w:type="dxa"/>
          <w:tcBorders>
            <w:top w:val="single" w:sz="8" w:space="0" w:color="auto"/>
            <w:right w:val="dotted" w:sz="4" w:space="0" w:color="auto"/>
          </w:tcBorders>
          <w:vAlign w:val="center"/>
        </w:tcPr>
        <w:p w14:paraId="42F758BA" w14:textId="77777777" w:rsidR="001B1C84" w:rsidRPr="00910C11" w:rsidRDefault="001B1C84" w:rsidP="001B1C84">
          <w:pPr>
            <w:spacing w:after="0" w:line="240" w:lineRule="auto"/>
            <w:jc w:val="right"/>
            <w:rPr>
              <w:rFonts w:ascii="Times New Roman" w:eastAsia="Times New Roman" w:hAnsi="Times New Roman" w:cs="Times New Roman"/>
              <w:sz w:val="16"/>
              <w:szCs w:val="24"/>
              <w:lang w:eastAsia="tr-TR"/>
            </w:rPr>
          </w:pPr>
          <w:r w:rsidRPr="00910C11">
            <w:rPr>
              <w:rFonts w:ascii="Times New Roman" w:eastAsia="Times New Roman" w:hAnsi="Times New Roman" w:cs="Times New Roman"/>
              <w:sz w:val="16"/>
              <w:szCs w:val="24"/>
              <w:lang w:eastAsia="tr-TR"/>
            </w:rPr>
            <w:t>Sayfa Numarası</w:t>
          </w:r>
        </w:p>
      </w:tc>
      <w:tc>
        <w:tcPr>
          <w:tcW w:w="1207" w:type="dxa"/>
          <w:tcBorders>
            <w:top w:val="single" w:sz="8" w:space="0" w:color="auto"/>
            <w:left w:val="dotted" w:sz="4" w:space="0" w:color="auto"/>
          </w:tcBorders>
          <w:vAlign w:val="center"/>
        </w:tcPr>
        <w:p w14:paraId="2613A340" w14:textId="5800D445" w:rsidR="001B1C84" w:rsidRPr="00910C11" w:rsidRDefault="001B1C84" w:rsidP="001B1C84">
          <w:pPr>
            <w:spacing w:after="0" w:line="240" w:lineRule="auto"/>
            <w:rPr>
              <w:rFonts w:ascii="Times New Roman" w:eastAsia="Times New Roman" w:hAnsi="Times New Roman" w:cs="Times New Roman"/>
              <w:sz w:val="16"/>
              <w:szCs w:val="24"/>
              <w:lang w:eastAsia="tr-TR"/>
            </w:rPr>
          </w:pPr>
          <w:r w:rsidRPr="00910C11">
            <w:rPr>
              <w:rFonts w:ascii="Times New Roman" w:eastAsia="Times New Roman" w:hAnsi="Times New Roman" w:cs="Times New Roman"/>
              <w:sz w:val="16"/>
              <w:szCs w:val="24"/>
              <w:lang w:eastAsia="tr-TR"/>
            </w:rPr>
            <w:fldChar w:fldCharType="begin"/>
          </w:r>
          <w:r w:rsidRPr="00910C11">
            <w:rPr>
              <w:rFonts w:ascii="Times New Roman" w:eastAsia="Times New Roman" w:hAnsi="Times New Roman" w:cs="Times New Roman"/>
              <w:sz w:val="16"/>
              <w:szCs w:val="24"/>
              <w:lang w:eastAsia="tr-TR"/>
            </w:rPr>
            <w:instrText xml:space="preserve"> PAGE </w:instrText>
          </w:r>
          <w:r w:rsidRPr="00910C11">
            <w:rPr>
              <w:rFonts w:ascii="Times New Roman" w:eastAsia="Times New Roman" w:hAnsi="Times New Roman" w:cs="Times New Roman"/>
              <w:sz w:val="16"/>
              <w:szCs w:val="24"/>
              <w:lang w:eastAsia="tr-TR"/>
            </w:rPr>
            <w:fldChar w:fldCharType="separate"/>
          </w:r>
          <w:r w:rsidR="00B378AA">
            <w:rPr>
              <w:rFonts w:ascii="Times New Roman" w:eastAsia="Times New Roman" w:hAnsi="Times New Roman" w:cs="Times New Roman"/>
              <w:noProof/>
              <w:sz w:val="16"/>
              <w:szCs w:val="24"/>
              <w:lang w:eastAsia="tr-TR"/>
            </w:rPr>
            <w:t>4</w:t>
          </w:r>
          <w:r w:rsidRPr="00910C11">
            <w:rPr>
              <w:rFonts w:ascii="Times New Roman" w:eastAsia="Times New Roman" w:hAnsi="Times New Roman" w:cs="Times New Roman"/>
              <w:sz w:val="16"/>
              <w:szCs w:val="24"/>
              <w:lang w:eastAsia="tr-TR"/>
            </w:rPr>
            <w:fldChar w:fldCharType="end"/>
          </w:r>
          <w:r w:rsidRPr="00910C11">
            <w:rPr>
              <w:rFonts w:ascii="Times New Roman" w:eastAsia="Times New Roman" w:hAnsi="Times New Roman" w:cs="Times New Roman"/>
              <w:sz w:val="16"/>
              <w:szCs w:val="24"/>
              <w:lang w:eastAsia="tr-TR"/>
            </w:rPr>
            <w:t>/</w:t>
          </w:r>
          <w:r w:rsidRPr="00910C11">
            <w:rPr>
              <w:rFonts w:ascii="Times New Roman" w:eastAsia="Times New Roman" w:hAnsi="Times New Roman" w:cs="Times New Roman"/>
              <w:sz w:val="16"/>
              <w:szCs w:val="24"/>
              <w:lang w:eastAsia="tr-TR"/>
            </w:rPr>
            <w:fldChar w:fldCharType="begin"/>
          </w:r>
          <w:r w:rsidRPr="00910C11">
            <w:rPr>
              <w:rFonts w:ascii="Times New Roman" w:eastAsia="Times New Roman" w:hAnsi="Times New Roman" w:cs="Times New Roman"/>
              <w:sz w:val="16"/>
              <w:szCs w:val="24"/>
              <w:lang w:eastAsia="tr-TR"/>
            </w:rPr>
            <w:instrText xml:space="preserve"> NUMPAGES </w:instrText>
          </w:r>
          <w:r w:rsidRPr="00910C11">
            <w:rPr>
              <w:rFonts w:ascii="Times New Roman" w:eastAsia="Times New Roman" w:hAnsi="Times New Roman" w:cs="Times New Roman"/>
              <w:sz w:val="16"/>
              <w:szCs w:val="24"/>
              <w:lang w:eastAsia="tr-TR"/>
            </w:rPr>
            <w:fldChar w:fldCharType="separate"/>
          </w:r>
          <w:r w:rsidR="00B378AA">
            <w:rPr>
              <w:rFonts w:ascii="Times New Roman" w:eastAsia="Times New Roman" w:hAnsi="Times New Roman" w:cs="Times New Roman"/>
              <w:noProof/>
              <w:sz w:val="16"/>
              <w:szCs w:val="24"/>
              <w:lang w:eastAsia="tr-TR"/>
            </w:rPr>
            <w:t>4</w:t>
          </w:r>
          <w:r w:rsidRPr="00910C11">
            <w:rPr>
              <w:rFonts w:ascii="Times New Roman" w:eastAsia="Times New Roman" w:hAnsi="Times New Roman" w:cs="Times New Roman"/>
              <w:sz w:val="16"/>
              <w:szCs w:val="24"/>
              <w:lang w:eastAsia="tr-TR"/>
            </w:rPr>
            <w:fldChar w:fldCharType="end"/>
          </w:r>
        </w:p>
      </w:tc>
    </w:tr>
  </w:tbl>
  <w:p w14:paraId="45A02FFB" w14:textId="77777777" w:rsidR="00E8718A" w:rsidRPr="00910C11" w:rsidRDefault="00E8718A">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55A0" w14:textId="77777777" w:rsidR="00E8718A" w:rsidRDefault="00000000">
    <w:pPr>
      <w:pStyle w:val="stBilgi"/>
    </w:pPr>
    <w:r>
      <w:rPr>
        <w:noProof/>
        <w:lang w:eastAsia="tr-TR"/>
      </w:rPr>
      <w:pict w14:anchorId="6FDA6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173781" o:spid="_x0000_s1025" type="#_x0000_t75" style="position:absolute;margin-left:0;margin-top:0;width:453.45pt;height:462.2pt;z-index:-251658240;mso-position-horizontal:center;mso-position-horizontal-relative:margin;mso-position-vertical:center;mso-position-vertical-relative:margin" o:allowincell="f">
          <v:imagedata r:id="rId1" o:title="adil  "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47"/>
    <w:multiLevelType w:val="hybridMultilevel"/>
    <w:tmpl w:val="82E40D16"/>
    <w:lvl w:ilvl="0" w:tplc="56A0B8AE">
      <w:start w:val="1"/>
      <w:numFmt w:val="decimal"/>
      <w:lvlText w:val="%1."/>
      <w:lvlJc w:val="left"/>
      <w:pPr>
        <w:ind w:left="360" w:hanging="360"/>
      </w:pPr>
      <w:rPr>
        <w:rFont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011CCF"/>
    <w:multiLevelType w:val="multilevel"/>
    <w:tmpl w:val="26607C52"/>
    <w:lvl w:ilvl="0">
      <w:start w:val="4"/>
      <w:numFmt w:val="decimal"/>
      <w:lvlText w:val="%1.5"/>
      <w:lvlJc w:val="left"/>
      <w:pPr>
        <w:tabs>
          <w:tab w:val="num" w:pos="360"/>
        </w:tabs>
        <w:ind w:left="360" w:hanging="360"/>
      </w:pPr>
      <w:rPr>
        <w:rFonts w:hint="default"/>
      </w:rPr>
    </w:lvl>
    <w:lvl w:ilvl="1">
      <w:start w:val="6"/>
      <w:numFmt w:val="decimal"/>
      <w:lvlText w:val="%1.%2"/>
      <w:lvlJc w:val="left"/>
      <w:pPr>
        <w:tabs>
          <w:tab w:val="num" w:pos="475"/>
        </w:tabs>
        <w:ind w:left="475" w:hanging="360"/>
      </w:pPr>
      <w:rPr>
        <w:rFonts w:hint="default"/>
      </w:rPr>
    </w:lvl>
    <w:lvl w:ilvl="2">
      <w:start w:val="1"/>
      <w:numFmt w:val="decimal"/>
      <w:lvlText w:val="%1.%2.%3"/>
      <w:lvlJc w:val="left"/>
      <w:pPr>
        <w:tabs>
          <w:tab w:val="num" w:pos="950"/>
        </w:tabs>
        <w:ind w:left="950" w:hanging="720"/>
      </w:pPr>
      <w:rPr>
        <w:rFonts w:hint="default"/>
        <w:b/>
        <w:i w:val="0"/>
      </w:rPr>
    </w:lvl>
    <w:lvl w:ilvl="3">
      <w:start w:val="1"/>
      <w:numFmt w:val="decimal"/>
      <w:lvlText w:val="%1.%2.%3.%4"/>
      <w:lvlJc w:val="left"/>
      <w:pPr>
        <w:tabs>
          <w:tab w:val="num" w:pos="1065"/>
        </w:tabs>
        <w:ind w:left="1065" w:hanging="720"/>
      </w:pPr>
      <w:rPr>
        <w:rFonts w:hint="default"/>
      </w:rPr>
    </w:lvl>
    <w:lvl w:ilvl="4">
      <w:start w:val="1"/>
      <w:numFmt w:val="decimal"/>
      <w:lvlText w:val="%1.%2.%3.%4.%5"/>
      <w:lvlJc w:val="left"/>
      <w:pPr>
        <w:tabs>
          <w:tab w:val="num" w:pos="1540"/>
        </w:tabs>
        <w:ind w:left="1540" w:hanging="1080"/>
      </w:pPr>
      <w:rPr>
        <w:rFonts w:hint="default"/>
      </w:rPr>
    </w:lvl>
    <w:lvl w:ilvl="5">
      <w:start w:val="1"/>
      <w:numFmt w:val="decimal"/>
      <w:lvlText w:val="%1.%2.%3.%4.%5.%6"/>
      <w:lvlJc w:val="left"/>
      <w:pPr>
        <w:tabs>
          <w:tab w:val="num" w:pos="1655"/>
        </w:tabs>
        <w:ind w:left="1655" w:hanging="1080"/>
      </w:pPr>
      <w:rPr>
        <w:rFonts w:hint="default"/>
      </w:rPr>
    </w:lvl>
    <w:lvl w:ilvl="6">
      <w:start w:val="1"/>
      <w:numFmt w:val="decimal"/>
      <w:lvlText w:val="%1.%2.%3.%4.%5.%6.%7"/>
      <w:lvlJc w:val="left"/>
      <w:pPr>
        <w:tabs>
          <w:tab w:val="num" w:pos="2130"/>
        </w:tabs>
        <w:ind w:left="2130" w:hanging="1440"/>
      </w:pPr>
      <w:rPr>
        <w:rFonts w:hint="default"/>
      </w:rPr>
    </w:lvl>
    <w:lvl w:ilvl="7">
      <w:start w:val="1"/>
      <w:numFmt w:val="decimal"/>
      <w:lvlText w:val="%1.%2.%3.%4.%5.%6.%7.%8"/>
      <w:lvlJc w:val="left"/>
      <w:pPr>
        <w:tabs>
          <w:tab w:val="num" w:pos="2245"/>
        </w:tabs>
        <w:ind w:left="2245" w:hanging="1440"/>
      </w:pPr>
      <w:rPr>
        <w:rFonts w:hint="default"/>
      </w:rPr>
    </w:lvl>
    <w:lvl w:ilvl="8">
      <w:start w:val="1"/>
      <w:numFmt w:val="decimal"/>
      <w:lvlText w:val="%1.%2.%3.%4.%5.%6.%7.%8.%9"/>
      <w:lvlJc w:val="left"/>
      <w:pPr>
        <w:tabs>
          <w:tab w:val="num" w:pos="2720"/>
        </w:tabs>
        <w:ind w:left="2720" w:hanging="1800"/>
      </w:pPr>
      <w:rPr>
        <w:rFonts w:hint="default"/>
      </w:rPr>
    </w:lvl>
  </w:abstractNum>
  <w:abstractNum w:abstractNumId="2" w15:restartNumberingAfterBreak="0">
    <w:nsid w:val="03051604"/>
    <w:multiLevelType w:val="multilevel"/>
    <w:tmpl w:val="EF788E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C484BBE"/>
    <w:multiLevelType w:val="hybridMultilevel"/>
    <w:tmpl w:val="DD20A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7E28B2"/>
    <w:multiLevelType w:val="multilevel"/>
    <w:tmpl w:val="13F063AC"/>
    <w:lvl w:ilvl="0">
      <w:start w:val="4"/>
      <w:numFmt w:val="decimal"/>
      <w:lvlText w:val="%1"/>
      <w:lvlJc w:val="left"/>
      <w:pPr>
        <w:tabs>
          <w:tab w:val="num" w:pos="360"/>
        </w:tabs>
        <w:ind w:left="360" w:hanging="360"/>
      </w:pPr>
      <w:rPr>
        <w:rFonts w:hint="default"/>
        <w:b w:val="0"/>
        <w:i w:val="0"/>
        <w:sz w:val="20"/>
      </w:rPr>
    </w:lvl>
    <w:lvl w:ilvl="1">
      <w:start w:val="7"/>
      <w:numFmt w:val="decimal"/>
      <w:lvlText w:val="%1.%2"/>
      <w:lvlJc w:val="left"/>
      <w:pPr>
        <w:tabs>
          <w:tab w:val="num" w:pos="540"/>
        </w:tabs>
        <w:ind w:left="540" w:hanging="360"/>
      </w:pPr>
      <w:rPr>
        <w:rFonts w:ascii="Times New Roman" w:hAnsi="Times New Roman" w:hint="default"/>
        <w:b/>
        <w:i w:val="0"/>
        <w:strike w:val="0"/>
        <w:dstrike w:val="0"/>
        <w:sz w:val="24"/>
      </w:rPr>
    </w:lvl>
    <w:lvl w:ilvl="2">
      <w:start w:val="1"/>
      <w:numFmt w:val="decimal"/>
      <w:lvlText w:val="%1.8.%3"/>
      <w:lvlJc w:val="left"/>
      <w:pPr>
        <w:tabs>
          <w:tab w:val="num" w:pos="1080"/>
        </w:tabs>
        <w:ind w:left="1080" w:hanging="720"/>
      </w:pPr>
      <w:rPr>
        <w:rFonts w:ascii="Times New Roman" w:hAnsi="Times New Roman" w:hint="default"/>
        <w:b/>
        <w:i w:val="0"/>
        <w:sz w:val="24"/>
      </w:rPr>
    </w:lvl>
    <w:lvl w:ilvl="3">
      <w:start w:val="1"/>
      <w:numFmt w:val="decimal"/>
      <w:lvlText w:val="%1.%2.%3.%4"/>
      <w:lvlJc w:val="left"/>
      <w:pPr>
        <w:tabs>
          <w:tab w:val="num" w:pos="1260"/>
        </w:tabs>
        <w:ind w:left="1260" w:hanging="720"/>
      </w:pPr>
      <w:rPr>
        <w:rFonts w:ascii="Arial" w:hAnsi="Arial" w:hint="default"/>
        <w:b w:val="0"/>
        <w:i w:val="0"/>
        <w:sz w:val="20"/>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5" w15:restartNumberingAfterBreak="0">
    <w:nsid w:val="15F04282"/>
    <w:multiLevelType w:val="hybridMultilevel"/>
    <w:tmpl w:val="7F8A4568"/>
    <w:lvl w:ilvl="0" w:tplc="041F0001">
      <w:start w:val="1"/>
      <w:numFmt w:val="bullet"/>
      <w:lvlText w:val=""/>
      <w:lvlJc w:val="left"/>
      <w:pPr>
        <w:ind w:left="1996" w:hanging="360"/>
      </w:pPr>
      <w:rPr>
        <w:rFonts w:ascii="Symbol" w:hAnsi="Symbol"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6" w15:restartNumberingAfterBreak="0">
    <w:nsid w:val="1786334B"/>
    <w:multiLevelType w:val="hybridMultilevel"/>
    <w:tmpl w:val="62A49398"/>
    <w:lvl w:ilvl="0" w:tplc="041F0001">
      <w:start w:val="1"/>
      <w:numFmt w:val="bullet"/>
      <w:lvlText w:val=""/>
      <w:lvlJc w:val="left"/>
      <w:pPr>
        <w:ind w:left="2705" w:hanging="360"/>
      </w:pPr>
      <w:rPr>
        <w:rFonts w:ascii="Symbol" w:hAnsi="Symbol" w:hint="default"/>
      </w:rPr>
    </w:lvl>
    <w:lvl w:ilvl="1" w:tplc="041F0003" w:tentative="1">
      <w:start w:val="1"/>
      <w:numFmt w:val="bullet"/>
      <w:lvlText w:val="o"/>
      <w:lvlJc w:val="left"/>
      <w:pPr>
        <w:ind w:left="3425" w:hanging="360"/>
      </w:pPr>
      <w:rPr>
        <w:rFonts w:ascii="Courier New" w:hAnsi="Courier New" w:cs="Courier New" w:hint="default"/>
      </w:rPr>
    </w:lvl>
    <w:lvl w:ilvl="2" w:tplc="041F0005" w:tentative="1">
      <w:start w:val="1"/>
      <w:numFmt w:val="bullet"/>
      <w:lvlText w:val=""/>
      <w:lvlJc w:val="left"/>
      <w:pPr>
        <w:ind w:left="4145" w:hanging="360"/>
      </w:pPr>
      <w:rPr>
        <w:rFonts w:ascii="Wingdings" w:hAnsi="Wingdings" w:hint="default"/>
      </w:rPr>
    </w:lvl>
    <w:lvl w:ilvl="3" w:tplc="041F0001" w:tentative="1">
      <w:start w:val="1"/>
      <w:numFmt w:val="bullet"/>
      <w:lvlText w:val=""/>
      <w:lvlJc w:val="left"/>
      <w:pPr>
        <w:ind w:left="4865" w:hanging="360"/>
      </w:pPr>
      <w:rPr>
        <w:rFonts w:ascii="Symbol" w:hAnsi="Symbol" w:hint="default"/>
      </w:rPr>
    </w:lvl>
    <w:lvl w:ilvl="4" w:tplc="041F0003" w:tentative="1">
      <w:start w:val="1"/>
      <w:numFmt w:val="bullet"/>
      <w:lvlText w:val="o"/>
      <w:lvlJc w:val="left"/>
      <w:pPr>
        <w:ind w:left="5585" w:hanging="360"/>
      </w:pPr>
      <w:rPr>
        <w:rFonts w:ascii="Courier New" w:hAnsi="Courier New" w:cs="Courier New" w:hint="default"/>
      </w:rPr>
    </w:lvl>
    <w:lvl w:ilvl="5" w:tplc="041F0005" w:tentative="1">
      <w:start w:val="1"/>
      <w:numFmt w:val="bullet"/>
      <w:lvlText w:val=""/>
      <w:lvlJc w:val="left"/>
      <w:pPr>
        <w:ind w:left="6305" w:hanging="360"/>
      </w:pPr>
      <w:rPr>
        <w:rFonts w:ascii="Wingdings" w:hAnsi="Wingdings" w:hint="default"/>
      </w:rPr>
    </w:lvl>
    <w:lvl w:ilvl="6" w:tplc="041F0001" w:tentative="1">
      <w:start w:val="1"/>
      <w:numFmt w:val="bullet"/>
      <w:lvlText w:val=""/>
      <w:lvlJc w:val="left"/>
      <w:pPr>
        <w:ind w:left="7025" w:hanging="360"/>
      </w:pPr>
      <w:rPr>
        <w:rFonts w:ascii="Symbol" w:hAnsi="Symbol" w:hint="default"/>
      </w:rPr>
    </w:lvl>
    <w:lvl w:ilvl="7" w:tplc="041F0003" w:tentative="1">
      <w:start w:val="1"/>
      <w:numFmt w:val="bullet"/>
      <w:lvlText w:val="o"/>
      <w:lvlJc w:val="left"/>
      <w:pPr>
        <w:ind w:left="7745" w:hanging="360"/>
      </w:pPr>
      <w:rPr>
        <w:rFonts w:ascii="Courier New" w:hAnsi="Courier New" w:cs="Courier New" w:hint="default"/>
      </w:rPr>
    </w:lvl>
    <w:lvl w:ilvl="8" w:tplc="041F0005" w:tentative="1">
      <w:start w:val="1"/>
      <w:numFmt w:val="bullet"/>
      <w:lvlText w:val=""/>
      <w:lvlJc w:val="left"/>
      <w:pPr>
        <w:ind w:left="8465" w:hanging="360"/>
      </w:pPr>
      <w:rPr>
        <w:rFonts w:ascii="Wingdings" w:hAnsi="Wingdings" w:hint="default"/>
      </w:rPr>
    </w:lvl>
  </w:abstractNum>
  <w:abstractNum w:abstractNumId="7" w15:restartNumberingAfterBreak="0">
    <w:nsid w:val="20E6536D"/>
    <w:multiLevelType w:val="hybridMultilevel"/>
    <w:tmpl w:val="73D2A600"/>
    <w:lvl w:ilvl="0" w:tplc="041F0001">
      <w:start w:val="1"/>
      <w:numFmt w:val="bullet"/>
      <w:lvlText w:val=""/>
      <w:lvlJc w:val="left"/>
      <w:pPr>
        <w:ind w:left="1996" w:hanging="360"/>
      </w:pPr>
      <w:rPr>
        <w:rFonts w:ascii="Symbol" w:hAnsi="Symbol"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8" w15:restartNumberingAfterBreak="0">
    <w:nsid w:val="25422122"/>
    <w:multiLevelType w:val="multilevel"/>
    <w:tmpl w:val="4C1E8716"/>
    <w:lvl w:ilvl="0">
      <w:start w:val="4"/>
      <w:numFmt w:val="decimal"/>
      <w:lvlText w:val="%1"/>
      <w:lvlJc w:val="left"/>
      <w:pPr>
        <w:tabs>
          <w:tab w:val="num" w:pos="360"/>
        </w:tabs>
        <w:ind w:left="360" w:hanging="360"/>
      </w:pPr>
      <w:rPr>
        <w:rFonts w:hint="default"/>
        <w:b w:val="0"/>
        <w:i w:val="0"/>
        <w:sz w:val="20"/>
      </w:rPr>
    </w:lvl>
    <w:lvl w:ilvl="1">
      <w:start w:val="8"/>
      <w:numFmt w:val="decimal"/>
      <w:lvlText w:val="%1.%2"/>
      <w:lvlJc w:val="left"/>
      <w:pPr>
        <w:tabs>
          <w:tab w:val="num" w:pos="540"/>
        </w:tabs>
        <w:ind w:left="540" w:hanging="360"/>
      </w:pPr>
      <w:rPr>
        <w:rFonts w:ascii="Times New Roman" w:hAnsi="Times New Roman" w:hint="default"/>
        <w:b/>
        <w:i w:val="0"/>
        <w:strike w:val="0"/>
        <w:dstrike w:val="0"/>
        <w:sz w:val="24"/>
      </w:rPr>
    </w:lvl>
    <w:lvl w:ilvl="2">
      <w:start w:val="1"/>
      <w:numFmt w:val="decimal"/>
      <w:lvlText w:val="%1.8.%3"/>
      <w:lvlJc w:val="left"/>
      <w:pPr>
        <w:tabs>
          <w:tab w:val="num" w:pos="1080"/>
        </w:tabs>
        <w:ind w:left="1080" w:hanging="720"/>
      </w:pPr>
      <w:rPr>
        <w:rFonts w:ascii="Times New Roman" w:hAnsi="Times New Roman" w:hint="default"/>
        <w:b/>
        <w:i w:val="0"/>
        <w:sz w:val="24"/>
      </w:rPr>
    </w:lvl>
    <w:lvl w:ilvl="3">
      <w:start w:val="1"/>
      <w:numFmt w:val="decimal"/>
      <w:lvlText w:val="%1.%2.%3.%4"/>
      <w:lvlJc w:val="left"/>
      <w:pPr>
        <w:tabs>
          <w:tab w:val="num" w:pos="1260"/>
        </w:tabs>
        <w:ind w:left="1260" w:hanging="720"/>
      </w:pPr>
      <w:rPr>
        <w:rFonts w:ascii="Arial" w:hAnsi="Arial" w:hint="default"/>
        <w:b w:val="0"/>
        <w:i w:val="0"/>
        <w:sz w:val="20"/>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9" w15:restartNumberingAfterBreak="0">
    <w:nsid w:val="2E1C1900"/>
    <w:multiLevelType w:val="multilevel"/>
    <w:tmpl w:val="26607C52"/>
    <w:lvl w:ilvl="0">
      <w:start w:val="4"/>
      <w:numFmt w:val="decimal"/>
      <w:lvlText w:val="%1.5"/>
      <w:lvlJc w:val="left"/>
      <w:pPr>
        <w:tabs>
          <w:tab w:val="num" w:pos="360"/>
        </w:tabs>
        <w:ind w:left="360" w:hanging="360"/>
      </w:pPr>
      <w:rPr>
        <w:rFonts w:hint="default"/>
        <w:b w:val="0"/>
        <w:i w:val="0"/>
        <w:sz w:val="20"/>
      </w:rPr>
    </w:lvl>
    <w:lvl w:ilvl="1">
      <w:start w:val="6"/>
      <w:numFmt w:val="decimal"/>
      <w:lvlText w:val="%1.%2"/>
      <w:lvlJc w:val="left"/>
      <w:pPr>
        <w:tabs>
          <w:tab w:val="num" w:pos="475"/>
        </w:tabs>
        <w:ind w:left="475" w:hanging="360"/>
      </w:pPr>
      <w:rPr>
        <w:rFonts w:hint="default"/>
        <w:b/>
        <w:i w:val="0"/>
        <w:strike w:val="0"/>
        <w:dstrike w:val="0"/>
        <w:sz w:val="24"/>
      </w:rPr>
    </w:lvl>
    <w:lvl w:ilvl="2">
      <w:start w:val="1"/>
      <w:numFmt w:val="decimal"/>
      <w:lvlText w:val="%1.%2.%3"/>
      <w:lvlJc w:val="left"/>
      <w:pPr>
        <w:tabs>
          <w:tab w:val="num" w:pos="950"/>
        </w:tabs>
        <w:ind w:left="950" w:hanging="720"/>
      </w:pPr>
      <w:rPr>
        <w:rFonts w:hint="default"/>
        <w:b/>
        <w:i w:val="0"/>
        <w:sz w:val="20"/>
      </w:rPr>
    </w:lvl>
    <w:lvl w:ilvl="3">
      <w:start w:val="1"/>
      <w:numFmt w:val="decimal"/>
      <w:lvlText w:val="%1.%2.%3.%4"/>
      <w:lvlJc w:val="left"/>
      <w:pPr>
        <w:tabs>
          <w:tab w:val="num" w:pos="1065"/>
        </w:tabs>
        <w:ind w:left="1065" w:hanging="720"/>
      </w:pPr>
      <w:rPr>
        <w:rFonts w:hint="default"/>
        <w:b w:val="0"/>
        <w:i w:val="0"/>
        <w:sz w:val="20"/>
      </w:rPr>
    </w:lvl>
    <w:lvl w:ilvl="4">
      <w:start w:val="1"/>
      <w:numFmt w:val="decimal"/>
      <w:lvlText w:val="%1.%2.%3.%4.%5"/>
      <w:lvlJc w:val="left"/>
      <w:pPr>
        <w:tabs>
          <w:tab w:val="num" w:pos="1540"/>
        </w:tabs>
        <w:ind w:left="1540" w:hanging="1080"/>
      </w:pPr>
      <w:rPr>
        <w:rFonts w:hint="default"/>
        <w:b/>
      </w:rPr>
    </w:lvl>
    <w:lvl w:ilvl="5">
      <w:start w:val="1"/>
      <w:numFmt w:val="decimal"/>
      <w:lvlText w:val="%1.%2.%3.%4.%5.%6"/>
      <w:lvlJc w:val="left"/>
      <w:pPr>
        <w:tabs>
          <w:tab w:val="num" w:pos="1655"/>
        </w:tabs>
        <w:ind w:left="1655" w:hanging="1080"/>
      </w:pPr>
      <w:rPr>
        <w:rFonts w:hint="default"/>
        <w:b/>
      </w:rPr>
    </w:lvl>
    <w:lvl w:ilvl="6">
      <w:start w:val="1"/>
      <w:numFmt w:val="decimal"/>
      <w:lvlText w:val="%1.%2.%3.%4.%5.%6.%7"/>
      <w:lvlJc w:val="left"/>
      <w:pPr>
        <w:tabs>
          <w:tab w:val="num" w:pos="2130"/>
        </w:tabs>
        <w:ind w:left="2130" w:hanging="1440"/>
      </w:pPr>
      <w:rPr>
        <w:rFonts w:hint="default"/>
        <w:b/>
      </w:rPr>
    </w:lvl>
    <w:lvl w:ilvl="7">
      <w:start w:val="1"/>
      <w:numFmt w:val="decimal"/>
      <w:lvlText w:val="%1.%2.%3.%4.%5.%6.%7.%8"/>
      <w:lvlJc w:val="left"/>
      <w:pPr>
        <w:tabs>
          <w:tab w:val="num" w:pos="2245"/>
        </w:tabs>
        <w:ind w:left="2245" w:hanging="1440"/>
      </w:pPr>
      <w:rPr>
        <w:rFonts w:hint="default"/>
        <w:b/>
      </w:rPr>
    </w:lvl>
    <w:lvl w:ilvl="8">
      <w:start w:val="1"/>
      <w:numFmt w:val="decimal"/>
      <w:lvlText w:val="%1.%2.%3.%4.%5.%6.%7.%8.%9"/>
      <w:lvlJc w:val="left"/>
      <w:pPr>
        <w:tabs>
          <w:tab w:val="num" w:pos="2720"/>
        </w:tabs>
        <w:ind w:left="2720" w:hanging="1800"/>
      </w:pPr>
      <w:rPr>
        <w:rFonts w:hint="default"/>
        <w:b/>
      </w:rPr>
    </w:lvl>
  </w:abstractNum>
  <w:abstractNum w:abstractNumId="10" w15:restartNumberingAfterBreak="0">
    <w:nsid w:val="30F43A84"/>
    <w:multiLevelType w:val="hybridMultilevel"/>
    <w:tmpl w:val="2C702DC2"/>
    <w:lvl w:ilvl="0" w:tplc="56A0B8AE">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30B5A09"/>
    <w:multiLevelType w:val="multilevel"/>
    <w:tmpl w:val="0BBEC5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C53C58"/>
    <w:multiLevelType w:val="multilevel"/>
    <w:tmpl w:val="0BBEC5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1E1814"/>
    <w:multiLevelType w:val="multilevel"/>
    <w:tmpl w:val="3A0AFB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FA72FA"/>
    <w:multiLevelType w:val="multilevel"/>
    <w:tmpl w:val="181E8A86"/>
    <w:styleLink w:val="GeerliListe1"/>
    <w:lvl w:ilvl="0">
      <w:start w:val="4"/>
      <w:numFmt w:val="decimal"/>
      <w:lvlText w:val="%1.5"/>
      <w:lvlJc w:val="left"/>
      <w:pPr>
        <w:tabs>
          <w:tab w:val="num" w:pos="360"/>
        </w:tabs>
        <w:ind w:left="360" w:hanging="360"/>
      </w:pPr>
      <w:rPr>
        <w:rFonts w:hint="default"/>
      </w:rPr>
    </w:lvl>
    <w:lvl w:ilvl="1">
      <w:start w:val="7"/>
      <w:numFmt w:val="decimal"/>
      <w:lvlText w:val="%1.%2"/>
      <w:lvlJc w:val="left"/>
      <w:pPr>
        <w:tabs>
          <w:tab w:val="num" w:pos="475"/>
        </w:tabs>
        <w:ind w:left="475" w:hanging="360"/>
      </w:pPr>
      <w:rPr>
        <w:rFonts w:hint="default"/>
      </w:rPr>
    </w:lvl>
    <w:lvl w:ilvl="2">
      <w:start w:val="1"/>
      <w:numFmt w:val="decimal"/>
      <w:lvlText w:val="%1.%2.%3"/>
      <w:lvlJc w:val="left"/>
      <w:pPr>
        <w:tabs>
          <w:tab w:val="num" w:pos="950"/>
        </w:tabs>
        <w:ind w:left="950" w:hanging="720"/>
      </w:pPr>
      <w:rPr>
        <w:rFonts w:hint="default"/>
        <w:b/>
        <w:i w:val="0"/>
      </w:rPr>
    </w:lvl>
    <w:lvl w:ilvl="3">
      <w:start w:val="1"/>
      <w:numFmt w:val="decimal"/>
      <w:lvlText w:val="%1.%2.%3.%4"/>
      <w:lvlJc w:val="left"/>
      <w:pPr>
        <w:tabs>
          <w:tab w:val="num" w:pos="1065"/>
        </w:tabs>
        <w:ind w:left="1065" w:hanging="720"/>
      </w:pPr>
      <w:rPr>
        <w:rFonts w:hint="default"/>
      </w:rPr>
    </w:lvl>
    <w:lvl w:ilvl="4">
      <w:start w:val="1"/>
      <w:numFmt w:val="decimal"/>
      <w:lvlText w:val="%1.%2.%3.%4.%5"/>
      <w:lvlJc w:val="left"/>
      <w:pPr>
        <w:tabs>
          <w:tab w:val="num" w:pos="1540"/>
        </w:tabs>
        <w:ind w:left="1540" w:hanging="1080"/>
      </w:pPr>
      <w:rPr>
        <w:rFonts w:hint="default"/>
      </w:rPr>
    </w:lvl>
    <w:lvl w:ilvl="5">
      <w:start w:val="1"/>
      <w:numFmt w:val="decimal"/>
      <w:lvlText w:val="%1.%2.%3.%4.%5.%6"/>
      <w:lvlJc w:val="left"/>
      <w:pPr>
        <w:tabs>
          <w:tab w:val="num" w:pos="1655"/>
        </w:tabs>
        <w:ind w:left="1655" w:hanging="1080"/>
      </w:pPr>
      <w:rPr>
        <w:rFonts w:hint="default"/>
      </w:rPr>
    </w:lvl>
    <w:lvl w:ilvl="6">
      <w:start w:val="1"/>
      <w:numFmt w:val="decimal"/>
      <w:lvlText w:val="%1.%2.%3.%4.%5.%6.%7"/>
      <w:lvlJc w:val="left"/>
      <w:pPr>
        <w:tabs>
          <w:tab w:val="num" w:pos="2130"/>
        </w:tabs>
        <w:ind w:left="2130" w:hanging="1440"/>
      </w:pPr>
      <w:rPr>
        <w:rFonts w:hint="default"/>
      </w:rPr>
    </w:lvl>
    <w:lvl w:ilvl="7">
      <w:start w:val="1"/>
      <w:numFmt w:val="decimal"/>
      <w:lvlText w:val="%1.%2.%3.%4.%5.%6.%7.%8"/>
      <w:lvlJc w:val="left"/>
      <w:pPr>
        <w:tabs>
          <w:tab w:val="num" w:pos="2245"/>
        </w:tabs>
        <w:ind w:left="2245" w:hanging="1440"/>
      </w:pPr>
      <w:rPr>
        <w:rFonts w:hint="default"/>
      </w:rPr>
    </w:lvl>
    <w:lvl w:ilvl="8">
      <w:start w:val="1"/>
      <w:numFmt w:val="decimal"/>
      <w:lvlText w:val="%1.%2.%3.%4.%5.%6.%7.%8.%9"/>
      <w:lvlJc w:val="left"/>
      <w:pPr>
        <w:tabs>
          <w:tab w:val="num" w:pos="2720"/>
        </w:tabs>
        <w:ind w:left="2720" w:hanging="1800"/>
      </w:pPr>
      <w:rPr>
        <w:rFonts w:hint="default"/>
      </w:rPr>
    </w:lvl>
  </w:abstractNum>
  <w:abstractNum w:abstractNumId="15" w15:restartNumberingAfterBreak="0">
    <w:nsid w:val="40095092"/>
    <w:multiLevelType w:val="multilevel"/>
    <w:tmpl w:val="181E8A86"/>
    <w:numStyleLink w:val="GeerliListe1"/>
  </w:abstractNum>
  <w:abstractNum w:abstractNumId="16" w15:restartNumberingAfterBreak="0">
    <w:nsid w:val="43194C04"/>
    <w:multiLevelType w:val="multilevel"/>
    <w:tmpl w:val="55AE5C54"/>
    <w:lvl w:ilvl="0">
      <w:start w:val="5"/>
      <w:numFmt w:val="decimal"/>
      <w:lvlText w:val="%1"/>
      <w:lvlJc w:val="left"/>
      <w:pPr>
        <w:tabs>
          <w:tab w:val="num" w:pos="750"/>
        </w:tabs>
        <w:ind w:left="750" w:hanging="750"/>
      </w:pPr>
      <w:rPr>
        <w:rFonts w:hint="default"/>
        <w:b/>
      </w:rPr>
    </w:lvl>
    <w:lvl w:ilvl="1">
      <w:start w:val="1"/>
      <w:numFmt w:val="none"/>
      <w:lvlText w:val="4.2"/>
      <w:lvlJc w:val="left"/>
      <w:pPr>
        <w:tabs>
          <w:tab w:val="num" w:pos="930"/>
        </w:tabs>
        <w:ind w:left="930" w:hanging="750"/>
      </w:pPr>
      <w:rPr>
        <w:rFonts w:hint="default"/>
        <w:b/>
      </w:rPr>
    </w:lvl>
    <w:lvl w:ilvl="2">
      <w:start w:val="1"/>
      <w:numFmt w:val="decimal"/>
      <w:lvlText w:val="4.1.%3"/>
      <w:lvlJc w:val="left"/>
      <w:pPr>
        <w:tabs>
          <w:tab w:val="num" w:pos="1110"/>
        </w:tabs>
        <w:ind w:left="1110" w:hanging="750"/>
      </w:pPr>
      <w:rPr>
        <w:rFonts w:hint="default"/>
        <w:b/>
      </w:rPr>
    </w:lvl>
    <w:lvl w:ilvl="3">
      <w:start w:val="1"/>
      <w:numFmt w:val="decimal"/>
      <w:lvlText w:val="4%2.2.2"/>
      <w:lvlJc w:val="left"/>
      <w:pPr>
        <w:tabs>
          <w:tab w:val="num" w:pos="1290"/>
        </w:tabs>
        <w:ind w:left="1290" w:hanging="750"/>
      </w:pPr>
      <w:rPr>
        <w:rFonts w:hint="default"/>
        <w:b/>
      </w:rPr>
    </w:lvl>
    <w:lvl w:ilvl="4">
      <w:start w:val="1"/>
      <w:numFmt w:val="decimal"/>
      <w:lvlText w:val="4.%2.%3.%4.%5"/>
      <w:lvlJc w:val="left"/>
      <w:pPr>
        <w:tabs>
          <w:tab w:val="num" w:pos="1800"/>
        </w:tabs>
        <w:ind w:left="1800" w:hanging="1080"/>
      </w:pPr>
      <w:rPr>
        <w:rFonts w:hint="default"/>
        <w:b/>
      </w:rPr>
    </w:lvl>
    <w:lvl w:ilvl="5">
      <w:start w:val="1"/>
      <w:numFmt w:val="decimal"/>
      <w:lvlText w:val="4.%2.%3.%4.%5.%6"/>
      <w:lvlJc w:val="left"/>
      <w:pPr>
        <w:tabs>
          <w:tab w:val="num" w:pos="1980"/>
        </w:tabs>
        <w:ind w:left="1980" w:hanging="1080"/>
      </w:pPr>
      <w:rPr>
        <w:rFonts w:hint="default"/>
        <w:b/>
      </w:rPr>
    </w:lvl>
    <w:lvl w:ilvl="6">
      <w:start w:val="1"/>
      <w:numFmt w:val="decimal"/>
      <w:lvlText w:val="4.%2.%3.%4.%5.%6.%7"/>
      <w:lvlJc w:val="left"/>
      <w:pPr>
        <w:tabs>
          <w:tab w:val="num" w:pos="2520"/>
        </w:tabs>
        <w:ind w:left="2520" w:hanging="1440"/>
      </w:pPr>
      <w:rPr>
        <w:rFonts w:hint="default"/>
        <w:b/>
      </w:rPr>
    </w:lvl>
    <w:lvl w:ilvl="7">
      <w:start w:val="1"/>
      <w:numFmt w:val="decimal"/>
      <w:lvlText w:val="4.%2.%3.%4.%5.%6.%7.%8"/>
      <w:lvlJc w:val="left"/>
      <w:pPr>
        <w:tabs>
          <w:tab w:val="num" w:pos="2700"/>
        </w:tabs>
        <w:ind w:left="2700" w:hanging="1440"/>
      </w:pPr>
      <w:rPr>
        <w:rFonts w:hint="default"/>
        <w:b/>
      </w:rPr>
    </w:lvl>
    <w:lvl w:ilvl="8">
      <w:start w:val="1"/>
      <w:numFmt w:val="decimal"/>
      <w:lvlText w:val="4.%2.%3.%4.%5.%6.%7.%8.%9"/>
      <w:lvlJc w:val="left"/>
      <w:pPr>
        <w:tabs>
          <w:tab w:val="num" w:pos="3240"/>
        </w:tabs>
        <w:ind w:left="3240" w:hanging="1800"/>
      </w:pPr>
      <w:rPr>
        <w:rFonts w:hint="default"/>
        <w:b/>
      </w:rPr>
    </w:lvl>
  </w:abstractNum>
  <w:abstractNum w:abstractNumId="17" w15:restartNumberingAfterBreak="0">
    <w:nsid w:val="45BD3791"/>
    <w:multiLevelType w:val="hybridMultilevel"/>
    <w:tmpl w:val="AAC0FE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367EBE"/>
    <w:multiLevelType w:val="multilevel"/>
    <w:tmpl w:val="3C94713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565"/>
        </w:tabs>
        <w:ind w:left="565" w:hanging="360"/>
      </w:pPr>
      <w:rPr>
        <w:rFonts w:hint="default"/>
        <w:b/>
      </w:rPr>
    </w:lvl>
    <w:lvl w:ilvl="2">
      <w:start w:val="1"/>
      <w:numFmt w:val="decimal"/>
      <w:lvlText w:val="%1.%2.%3"/>
      <w:lvlJc w:val="left"/>
      <w:pPr>
        <w:tabs>
          <w:tab w:val="num" w:pos="1130"/>
        </w:tabs>
        <w:ind w:left="1130" w:hanging="720"/>
      </w:pPr>
      <w:rPr>
        <w:rFonts w:hint="default"/>
        <w:b/>
      </w:rPr>
    </w:lvl>
    <w:lvl w:ilvl="3">
      <w:start w:val="1"/>
      <w:numFmt w:val="decimal"/>
      <w:lvlText w:val="%1.%2.%3.%4"/>
      <w:lvlJc w:val="left"/>
      <w:pPr>
        <w:tabs>
          <w:tab w:val="num" w:pos="1335"/>
        </w:tabs>
        <w:ind w:left="1335" w:hanging="720"/>
      </w:pPr>
      <w:rPr>
        <w:rFonts w:hint="default"/>
        <w:b/>
      </w:rPr>
    </w:lvl>
    <w:lvl w:ilvl="4">
      <w:start w:val="1"/>
      <w:numFmt w:val="decimal"/>
      <w:lvlText w:val="%1.%2.%3.%4.%5"/>
      <w:lvlJc w:val="left"/>
      <w:pPr>
        <w:tabs>
          <w:tab w:val="num" w:pos="1900"/>
        </w:tabs>
        <w:ind w:left="1900" w:hanging="1080"/>
      </w:pPr>
      <w:rPr>
        <w:rFonts w:hint="default"/>
        <w:b/>
      </w:rPr>
    </w:lvl>
    <w:lvl w:ilvl="5">
      <w:start w:val="1"/>
      <w:numFmt w:val="decimal"/>
      <w:lvlText w:val="%1.%2.%3.%4.%5.%6"/>
      <w:lvlJc w:val="left"/>
      <w:pPr>
        <w:tabs>
          <w:tab w:val="num" w:pos="2105"/>
        </w:tabs>
        <w:ind w:left="2105" w:hanging="1080"/>
      </w:pPr>
      <w:rPr>
        <w:rFonts w:hint="default"/>
        <w:b/>
      </w:rPr>
    </w:lvl>
    <w:lvl w:ilvl="6">
      <w:start w:val="1"/>
      <w:numFmt w:val="decimal"/>
      <w:lvlText w:val="%1.%2.%3.%4.%5.%6.%7"/>
      <w:lvlJc w:val="left"/>
      <w:pPr>
        <w:tabs>
          <w:tab w:val="num" w:pos="2670"/>
        </w:tabs>
        <w:ind w:left="2670" w:hanging="1440"/>
      </w:pPr>
      <w:rPr>
        <w:rFonts w:hint="default"/>
        <w:b/>
      </w:rPr>
    </w:lvl>
    <w:lvl w:ilvl="7">
      <w:start w:val="1"/>
      <w:numFmt w:val="decimal"/>
      <w:lvlText w:val="%1.%2.%3.%4.%5.%6.%7.%8"/>
      <w:lvlJc w:val="left"/>
      <w:pPr>
        <w:tabs>
          <w:tab w:val="num" w:pos="2875"/>
        </w:tabs>
        <w:ind w:left="2875" w:hanging="1440"/>
      </w:pPr>
      <w:rPr>
        <w:rFonts w:hint="default"/>
        <w:b/>
      </w:rPr>
    </w:lvl>
    <w:lvl w:ilvl="8">
      <w:start w:val="1"/>
      <w:numFmt w:val="decimal"/>
      <w:lvlText w:val="%1.%2.%3.%4.%5.%6.%7.%8.%9"/>
      <w:lvlJc w:val="left"/>
      <w:pPr>
        <w:tabs>
          <w:tab w:val="num" w:pos="3440"/>
        </w:tabs>
        <w:ind w:left="3440" w:hanging="1800"/>
      </w:pPr>
      <w:rPr>
        <w:rFonts w:hint="default"/>
        <w:b/>
      </w:rPr>
    </w:lvl>
  </w:abstractNum>
  <w:abstractNum w:abstractNumId="19" w15:restartNumberingAfterBreak="0">
    <w:nsid w:val="4C8F47FB"/>
    <w:multiLevelType w:val="hybridMultilevel"/>
    <w:tmpl w:val="AFFAB65E"/>
    <w:lvl w:ilvl="0" w:tplc="041F0001">
      <w:start w:val="1"/>
      <w:numFmt w:val="bullet"/>
      <w:lvlText w:val=""/>
      <w:lvlJc w:val="left"/>
      <w:pPr>
        <w:ind w:left="2705" w:hanging="360"/>
      </w:pPr>
      <w:rPr>
        <w:rFonts w:ascii="Symbol" w:hAnsi="Symbol" w:hint="default"/>
      </w:rPr>
    </w:lvl>
    <w:lvl w:ilvl="1" w:tplc="041F0003" w:tentative="1">
      <w:start w:val="1"/>
      <w:numFmt w:val="bullet"/>
      <w:lvlText w:val="o"/>
      <w:lvlJc w:val="left"/>
      <w:pPr>
        <w:ind w:left="3425" w:hanging="360"/>
      </w:pPr>
      <w:rPr>
        <w:rFonts w:ascii="Courier New" w:hAnsi="Courier New" w:cs="Courier New" w:hint="default"/>
      </w:rPr>
    </w:lvl>
    <w:lvl w:ilvl="2" w:tplc="041F0005" w:tentative="1">
      <w:start w:val="1"/>
      <w:numFmt w:val="bullet"/>
      <w:lvlText w:val=""/>
      <w:lvlJc w:val="left"/>
      <w:pPr>
        <w:ind w:left="4145" w:hanging="360"/>
      </w:pPr>
      <w:rPr>
        <w:rFonts w:ascii="Wingdings" w:hAnsi="Wingdings" w:hint="default"/>
      </w:rPr>
    </w:lvl>
    <w:lvl w:ilvl="3" w:tplc="041F0001" w:tentative="1">
      <w:start w:val="1"/>
      <w:numFmt w:val="bullet"/>
      <w:lvlText w:val=""/>
      <w:lvlJc w:val="left"/>
      <w:pPr>
        <w:ind w:left="4865" w:hanging="360"/>
      </w:pPr>
      <w:rPr>
        <w:rFonts w:ascii="Symbol" w:hAnsi="Symbol" w:hint="default"/>
      </w:rPr>
    </w:lvl>
    <w:lvl w:ilvl="4" w:tplc="041F0003" w:tentative="1">
      <w:start w:val="1"/>
      <w:numFmt w:val="bullet"/>
      <w:lvlText w:val="o"/>
      <w:lvlJc w:val="left"/>
      <w:pPr>
        <w:ind w:left="5585" w:hanging="360"/>
      </w:pPr>
      <w:rPr>
        <w:rFonts w:ascii="Courier New" w:hAnsi="Courier New" w:cs="Courier New" w:hint="default"/>
      </w:rPr>
    </w:lvl>
    <w:lvl w:ilvl="5" w:tplc="041F0005" w:tentative="1">
      <w:start w:val="1"/>
      <w:numFmt w:val="bullet"/>
      <w:lvlText w:val=""/>
      <w:lvlJc w:val="left"/>
      <w:pPr>
        <w:ind w:left="6305" w:hanging="360"/>
      </w:pPr>
      <w:rPr>
        <w:rFonts w:ascii="Wingdings" w:hAnsi="Wingdings" w:hint="default"/>
      </w:rPr>
    </w:lvl>
    <w:lvl w:ilvl="6" w:tplc="041F0001" w:tentative="1">
      <w:start w:val="1"/>
      <w:numFmt w:val="bullet"/>
      <w:lvlText w:val=""/>
      <w:lvlJc w:val="left"/>
      <w:pPr>
        <w:ind w:left="7025" w:hanging="360"/>
      </w:pPr>
      <w:rPr>
        <w:rFonts w:ascii="Symbol" w:hAnsi="Symbol" w:hint="default"/>
      </w:rPr>
    </w:lvl>
    <w:lvl w:ilvl="7" w:tplc="041F0003" w:tentative="1">
      <w:start w:val="1"/>
      <w:numFmt w:val="bullet"/>
      <w:lvlText w:val="o"/>
      <w:lvlJc w:val="left"/>
      <w:pPr>
        <w:ind w:left="7745" w:hanging="360"/>
      </w:pPr>
      <w:rPr>
        <w:rFonts w:ascii="Courier New" w:hAnsi="Courier New" w:cs="Courier New" w:hint="default"/>
      </w:rPr>
    </w:lvl>
    <w:lvl w:ilvl="8" w:tplc="041F0005" w:tentative="1">
      <w:start w:val="1"/>
      <w:numFmt w:val="bullet"/>
      <w:lvlText w:val=""/>
      <w:lvlJc w:val="left"/>
      <w:pPr>
        <w:ind w:left="8465" w:hanging="360"/>
      </w:pPr>
      <w:rPr>
        <w:rFonts w:ascii="Wingdings" w:hAnsi="Wingdings" w:hint="default"/>
      </w:rPr>
    </w:lvl>
  </w:abstractNum>
  <w:abstractNum w:abstractNumId="20" w15:restartNumberingAfterBreak="0">
    <w:nsid w:val="4CBF7ED1"/>
    <w:multiLevelType w:val="multilevel"/>
    <w:tmpl w:val="3A0AFB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D3595F"/>
    <w:multiLevelType w:val="multilevel"/>
    <w:tmpl w:val="D9E02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DF220D"/>
    <w:multiLevelType w:val="multilevel"/>
    <w:tmpl w:val="6CDCA790"/>
    <w:lvl w:ilvl="0">
      <w:start w:val="4"/>
      <w:numFmt w:val="decimal"/>
      <w:lvlText w:val="%1.5"/>
      <w:lvlJc w:val="left"/>
      <w:pPr>
        <w:tabs>
          <w:tab w:val="num" w:pos="360"/>
        </w:tabs>
        <w:ind w:left="360" w:hanging="360"/>
      </w:pPr>
      <w:rPr>
        <w:rFonts w:hint="default"/>
      </w:rPr>
    </w:lvl>
    <w:lvl w:ilvl="1">
      <w:start w:val="9"/>
      <w:numFmt w:val="decimal"/>
      <w:lvlText w:val="%1.%2"/>
      <w:lvlJc w:val="left"/>
      <w:pPr>
        <w:tabs>
          <w:tab w:val="num" w:pos="475"/>
        </w:tabs>
        <w:ind w:left="475" w:hanging="360"/>
      </w:pPr>
      <w:rPr>
        <w:rFonts w:hint="default"/>
      </w:rPr>
    </w:lvl>
    <w:lvl w:ilvl="2">
      <w:start w:val="1"/>
      <w:numFmt w:val="decimal"/>
      <w:lvlText w:val="%1.%2.%3"/>
      <w:lvlJc w:val="left"/>
      <w:pPr>
        <w:tabs>
          <w:tab w:val="num" w:pos="950"/>
        </w:tabs>
        <w:ind w:left="950" w:hanging="720"/>
      </w:pPr>
      <w:rPr>
        <w:rFonts w:hint="default"/>
        <w:b/>
        <w:i w:val="0"/>
      </w:rPr>
    </w:lvl>
    <w:lvl w:ilvl="3">
      <w:start w:val="1"/>
      <w:numFmt w:val="decimal"/>
      <w:lvlText w:val="%1.%2.%3.%4"/>
      <w:lvlJc w:val="left"/>
      <w:pPr>
        <w:tabs>
          <w:tab w:val="num" w:pos="1065"/>
        </w:tabs>
        <w:ind w:left="1065" w:hanging="720"/>
      </w:pPr>
      <w:rPr>
        <w:rFonts w:hint="default"/>
      </w:rPr>
    </w:lvl>
    <w:lvl w:ilvl="4">
      <w:start w:val="1"/>
      <w:numFmt w:val="decimal"/>
      <w:lvlText w:val="%1.%2.%3.%4.%5"/>
      <w:lvlJc w:val="left"/>
      <w:pPr>
        <w:tabs>
          <w:tab w:val="num" w:pos="1540"/>
        </w:tabs>
        <w:ind w:left="1540" w:hanging="1080"/>
      </w:pPr>
      <w:rPr>
        <w:rFonts w:hint="default"/>
      </w:rPr>
    </w:lvl>
    <w:lvl w:ilvl="5">
      <w:start w:val="1"/>
      <w:numFmt w:val="decimal"/>
      <w:lvlText w:val="%1.%2.%3.%4.%5.%6"/>
      <w:lvlJc w:val="left"/>
      <w:pPr>
        <w:tabs>
          <w:tab w:val="num" w:pos="1655"/>
        </w:tabs>
        <w:ind w:left="1655" w:hanging="1080"/>
      </w:pPr>
      <w:rPr>
        <w:rFonts w:hint="default"/>
      </w:rPr>
    </w:lvl>
    <w:lvl w:ilvl="6">
      <w:start w:val="1"/>
      <w:numFmt w:val="decimal"/>
      <w:lvlText w:val="%1.%2.%3.%4.%5.%6.%7"/>
      <w:lvlJc w:val="left"/>
      <w:pPr>
        <w:tabs>
          <w:tab w:val="num" w:pos="2130"/>
        </w:tabs>
        <w:ind w:left="2130" w:hanging="1440"/>
      </w:pPr>
      <w:rPr>
        <w:rFonts w:hint="default"/>
      </w:rPr>
    </w:lvl>
    <w:lvl w:ilvl="7">
      <w:start w:val="1"/>
      <w:numFmt w:val="decimal"/>
      <w:lvlText w:val="%1.%2.%3.%4.%5.%6.%7.%8"/>
      <w:lvlJc w:val="left"/>
      <w:pPr>
        <w:tabs>
          <w:tab w:val="num" w:pos="2245"/>
        </w:tabs>
        <w:ind w:left="2245" w:hanging="1440"/>
      </w:pPr>
      <w:rPr>
        <w:rFonts w:hint="default"/>
      </w:rPr>
    </w:lvl>
    <w:lvl w:ilvl="8">
      <w:start w:val="1"/>
      <w:numFmt w:val="decimal"/>
      <w:lvlText w:val="%1.%2.%3.%4.%5.%6.%7.%8.%9"/>
      <w:lvlJc w:val="left"/>
      <w:pPr>
        <w:tabs>
          <w:tab w:val="num" w:pos="2720"/>
        </w:tabs>
        <w:ind w:left="2720" w:hanging="1800"/>
      </w:pPr>
      <w:rPr>
        <w:rFonts w:hint="default"/>
      </w:rPr>
    </w:lvl>
  </w:abstractNum>
  <w:abstractNum w:abstractNumId="23" w15:restartNumberingAfterBreak="0">
    <w:nsid w:val="59A01B79"/>
    <w:multiLevelType w:val="multilevel"/>
    <w:tmpl w:val="45565330"/>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570"/>
        </w:tabs>
        <w:ind w:left="570" w:hanging="36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24" w15:restartNumberingAfterBreak="0">
    <w:nsid w:val="64DF0660"/>
    <w:multiLevelType w:val="multilevel"/>
    <w:tmpl w:val="88B29380"/>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540"/>
        </w:tabs>
        <w:ind w:left="540" w:hanging="360"/>
      </w:pPr>
      <w:rPr>
        <w:rFonts w:hint="default"/>
        <w:b/>
      </w:rPr>
    </w:lvl>
    <w:lvl w:ilvl="2">
      <w:start w:val="2"/>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25" w15:restartNumberingAfterBreak="0">
    <w:nsid w:val="6F056320"/>
    <w:multiLevelType w:val="hybridMultilevel"/>
    <w:tmpl w:val="0C404BB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F4A4183"/>
    <w:multiLevelType w:val="hybridMultilevel"/>
    <w:tmpl w:val="1EECB99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7D2F4157"/>
    <w:multiLevelType w:val="hybridMultilevel"/>
    <w:tmpl w:val="DA14E35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575894935">
    <w:abstractNumId w:val="16"/>
  </w:num>
  <w:num w:numId="2" w16cid:durableId="1374039121">
    <w:abstractNumId w:val="18"/>
  </w:num>
  <w:num w:numId="3" w16cid:durableId="1115907338">
    <w:abstractNumId w:val="24"/>
  </w:num>
  <w:num w:numId="4" w16cid:durableId="1282110133">
    <w:abstractNumId w:val="9"/>
  </w:num>
  <w:num w:numId="5" w16cid:durableId="297493622">
    <w:abstractNumId w:val="23"/>
  </w:num>
  <w:num w:numId="6" w16cid:durableId="1831170196">
    <w:abstractNumId w:val="1"/>
  </w:num>
  <w:num w:numId="7" w16cid:durableId="176698468">
    <w:abstractNumId w:val="15"/>
  </w:num>
  <w:num w:numId="8" w16cid:durableId="704451537">
    <w:abstractNumId w:val="14"/>
  </w:num>
  <w:num w:numId="9" w16cid:durableId="778764541">
    <w:abstractNumId w:val="8"/>
  </w:num>
  <w:num w:numId="10" w16cid:durableId="628316033">
    <w:abstractNumId w:val="4"/>
  </w:num>
  <w:num w:numId="11" w16cid:durableId="2056856930">
    <w:abstractNumId w:val="22"/>
  </w:num>
  <w:num w:numId="12" w16cid:durableId="762267837">
    <w:abstractNumId w:val="21"/>
  </w:num>
  <w:num w:numId="13" w16cid:durableId="1684280553">
    <w:abstractNumId w:val="13"/>
  </w:num>
  <w:num w:numId="14" w16cid:durableId="978145549">
    <w:abstractNumId w:val="12"/>
  </w:num>
  <w:num w:numId="15" w16cid:durableId="1462502732">
    <w:abstractNumId w:val="11"/>
  </w:num>
  <w:num w:numId="16" w16cid:durableId="1921678114">
    <w:abstractNumId w:val="6"/>
  </w:num>
  <w:num w:numId="17" w16cid:durableId="661546665">
    <w:abstractNumId w:val="19"/>
  </w:num>
  <w:num w:numId="18" w16cid:durableId="1229725555">
    <w:abstractNumId w:val="7"/>
  </w:num>
  <w:num w:numId="19" w16cid:durableId="1837261594">
    <w:abstractNumId w:val="20"/>
  </w:num>
  <w:num w:numId="20" w16cid:durableId="1061363463">
    <w:abstractNumId w:val="25"/>
  </w:num>
  <w:num w:numId="21" w16cid:durableId="1082677277">
    <w:abstractNumId w:val="17"/>
  </w:num>
  <w:num w:numId="22" w16cid:durableId="977801975">
    <w:abstractNumId w:val="26"/>
  </w:num>
  <w:num w:numId="23" w16cid:durableId="1168134764">
    <w:abstractNumId w:val="5"/>
  </w:num>
  <w:num w:numId="24" w16cid:durableId="1506094090">
    <w:abstractNumId w:val="27"/>
  </w:num>
  <w:num w:numId="25" w16cid:durableId="146168475">
    <w:abstractNumId w:val="3"/>
  </w:num>
  <w:num w:numId="26" w16cid:durableId="89666443">
    <w:abstractNumId w:val="2"/>
  </w:num>
  <w:num w:numId="27" w16cid:durableId="1862862697">
    <w:abstractNumId w:val="0"/>
  </w:num>
  <w:num w:numId="28" w16cid:durableId="1775435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D5"/>
    <w:rsid w:val="000133AE"/>
    <w:rsid w:val="000145A7"/>
    <w:rsid w:val="0002044B"/>
    <w:rsid w:val="00023543"/>
    <w:rsid w:val="00025190"/>
    <w:rsid w:val="00032EF5"/>
    <w:rsid w:val="00033C00"/>
    <w:rsid w:val="00051E1E"/>
    <w:rsid w:val="0007414D"/>
    <w:rsid w:val="00077C9B"/>
    <w:rsid w:val="0009231E"/>
    <w:rsid w:val="0009318D"/>
    <w:rsid w:val="000C3714"/>
    <w:rsid w:val="000D0A57"/>
    <w:rsid w:val="000E5A46"/>
    <w:rsid w:val="000F77E7"/>
    <w:rsid w:val="00102E9F"/>
    <w:rsid w:val="0011216C"/>
    <w:rsid w:val="00114689"/>
    <w:rsid w:val="00116FAB"/>
    <w:rsid w:val="00131EAF"/>
    <w:rsid w:val="001507F2"/>
    <w:rsid w:val="00151379"/>
    <w:rsid w:val="00164F95"/>
    <w:rsid w:val="0017194C"/>
    <w:rsid w:val="00175054"/>
    <w:rsid w:val="00180D39"/>
    <w:rsid w:val="001A2FB0"/>
    <w:rsid w:val="001B031E"/>
    <w:rsid w:val="001B1C84"/>
    <w:rsid w:val="001D2E36"/>
    <w:rsid w:val="001E007E"/>
    <w:rsid w:val="001E06B9"/>
    <w:rsid w:val="001E754D"/>
    <w:rsid w:val="001F38E0"/>
    <w:rsid w:val="001F3BBA"/>
    <w:rsid w:val="00205A95"/>
    <w:rsid w:val="00236F2E"/>
    <w:rsid w:val="00240431"/>
    <w:rsid w:val="00241EF7"/>
    <w:rsid w:val="00245E42"/>
    <w:rsid w:val="00254371"/>
    <w:rsid w:val="002628CC"/>
    <w:rsid w:val="00262F17"/>
    <w:rsid w:val="00266FFE"/>
    <w:rsid w:val="00270017"/>
    <w:rsid w:val="002831F4"/>
    <w:rsid w:val="00294A18"/>
    <w:rsid w:val="002966BC"/>
    <w:rsid w:val="002972D6"/>
    <w:rsid w:val="002E37E0"/>
    <w:rsid w:val="002E6554"/>
    <w:rsid w:val="002E73F8"/>
    <w:rsid w:val="002F70F7"/>
    <w:rsid w:val="00304F05"/>
    <w:rsid w:val="00340949"/>
    <w:rsid w:val="00343072"/>
    <w:rsid w:val="003463E3"/>
    <w:rsid w:val="00346CA1"/>
    <w:rsid w:val="00352D6A"/>
    <w:rsid w:val="0035617A"/>
    <w:rsid w:val="00383FB2"/>
    <w:rsid w:val="003840E0"/>
    <w:rsid w:val="003935B1"/>
    <w:rsid w:val="00394B45"/>
    <w:rsid w:val="0039610C"/>
    <w:rsid w:val="003970AA"/>
    <w:rsid w:val="003B18CE"/>
    <w:rsid w:val="003C0F81"/>
    <w:rsid w:val="003C4EFA"/>
    <w:rsid w:val="003C6401"/>
    <w:rsid w:val="003D1C94"/>
    <w:rsid w:val="003D6197"/>
    <w:rsid w:val="003E3CAB"/>
    <w:rsid w:val="003E76F2"/>
    <w:rsid w:val="00434951"/>
    <w:rsid w:val="00443E96"/>
    <w:rsid w:val="00446400"/>
    <w:rsid w:val="00447061"/>
    <w:rsid w:val="00472345"/>
    <w:rsid w:val="00472392"/>
    <w:rsid w:val="004A1C08"/>
    <w:rsid w:val="004C253D"/>
    <w:rsid w:val="004D130E"/>
    <w:rsid w:val="004D5613"/>
    <w:rsid w:val="005038AD"/>
    <w:rsid w:val="005170D7"/>
    <w:rsid w:val="00534966"/>
    <w:rsid w:val="00537D5C"/>
    <w:rsid w:val="00552402"/>
    <w:rsid w:val="00553B89"/>
    <w:rsid w:val="005668C0"/>
    <w:rsid w:val="00572A7C"/>
    <w:rsid w:val="00573A48"/>
    <w:rsid w:val="00574B73"/>
    <w:rsid w:val="005759C8"/>
    <w:rsid w:val="005925E6"/>
    <w:rsid w:val="005B2596"/>
    <w:rsid w:val="005C458D"/>
    <w:rsid w:val="005C4873"/>
    <w:rsid w:val="005D57F7"/>
    <w:rsid w:val="005E36AE"/>
    <w:rsid w:val="006015B0"/>
    <w:rsid w:val="00605780"/>
    <w:rsid w:val="006063DF"/>
    <w:rsid w:val="0060718A"/>
    <w:rsid w:val="0061411B"/>
    <w:rsid w:val="0062147B"/>
    <w:rsid w:val="0062775C"/>
    <w:rsid w:val="006346B8"/>
    <w:rsid w:val="00643185"/>
    <w:rsid w:val="00653633"/>
    <w:rsid w:val="0067024F"/>
    <w:rsid w:val="00680D87"/>
    <w:rsid w:val="006878E1"/>
    <w:rsid w:val="006A1B27"/>
    <w:rsid w:val="006B0FFF"/>
    <w:rsid w:val="006B3247"/>
    <w:rsid w:val="006C1D75"/>
    <w:rsid w:val="006C6EBD"/>
    <w:rsid w:val="006C78CD"/>
    <w:rsid w:val="006D6098"/>
    <w:rsid w:val="006E450A"/>
    <w:rsid w:val="006E5B22"/>
    <w:rsid w:val="006F0A0B"/>
    <w:rsid w:val="006F4C7F"/>
    <w:rsid w:val="00720AB2"/>
    <w:rsid w:val="00734037"/>
    <w:rsid w:val="00751B94"/>
    <w:rsid w:val="0076039F"/>
    <w:rsid w:val="00765B61"/>
    <w:rsid w:val="00770FE1"/>
    <w:rsid w:val="00775305"/>
    <w:rsid w:val="007763DF"/>
    <w:rsid w:val="007906DA"/>
    <w:rsid w:val="00790700"/>
    <w:rsid w:val="007A2C8E"/>
    <w:rsid w:val="007B0103"/>
    <w:rsid w:val="007B606A"/>
    <w:rsid w:val="007B61DB"/>
    <w:rsid w:val="007B6B34"/>
    <w:rsid w:val="007C668F"/>
    <w:rsid w:val="007D10D1"/>
    <w:rsid w:val="007D1F67"/>
    <w:rsid w:val="007D4599"/>
    <w:rsid w:val="007E0F72"/>
    <w:rsid w:val="007E6379"/>
    <w:rsid w:val="00802A6B"/>
    <w:rsid w:val="008137D5"/>
    <w:rsid w:val="00822901"/>
    <w:rsid w:val="00824ED9"/>
    <w:rsid w:val="0082677B"/>
    <w:rsid w:val="008318EC"/>
    <w:rsid w:val="0083314F"/>
    <w:rsid w:val="0083715D"/>
    <w:rsid w:val="00850471"/>
    <w:rsid w:val="0085111E"/>
    <w:rsid w:val="00851526"/>
    <w:rsid w:val="00853F5E"/>
    <w:rsid w:val="008619C0"/>
    <w:rsid w:val="00862D11"/>
    <w:rsid w:val="00883190"/>
    <w:rsid w:val="00883EA8"/>
    <w:rsid w:val="008C3243"/>
    <w:rsid w:val="008E6D5F"/>
    <w:rsid w:val="00900EB0"/>
    <w:rsid w:val="00901306"/>
    <w:rsid w:val="00910C11"/>
    <w:rsid w:val="009128DD"/>
    <w:rsid w:val="00914320"/>
    <w:rsid w:val="0092028E"/>
    <w:rsid w:val="009314FC"/>
    <w:rsid w:val="00932326"/>
    <w:rsid w:val="00941AE3"/>
    <w:rsid w:val="00946A87"/>
    <w:rsid w:val="00950175"/>
    <w:rsid w:val="00972AB8"/>
    <w:rsid w:val="00975865"/>
    <w:rsid w:val="00975EB8"/>
    <w:rsid w:val="0097673E"/>
    <w:rsid w:val="00992BF4"/>
    <w:rsid w:val="00993113"/>
    <w:rsid w:val="00994DA0"/>
    <w:rsid w:val="009B69BD"/>
    <w:rsid w:val="009C261C"/>
    <w:rsid w:val="009C6199"/>
    <w:rsid w:val="009D3AE7"/>
    <w:rsid w:val="009F5D24"/>
    <w:rsid w:val="009F7D19"/>
    <w:rsid w:val="00A04D65"/>
    <w:rsid w:val="00A10FF6"/>
    <w:rsid w:val="00A33D3F"/>
    <w:rsid w:val="00A44BBC"/>
    <w:rsid w:val="00A65FEC"/>
    <w:rsid w:val="00A70DF4"/>
    <w:rsid w:val="00A842BB"/>
    <w:rsid w:val="00AA2B12"/>
    <w:rsid w:val="00AA32FA"/>
    <w:rsid w:val="00AA3362"/>
    <w:rsid w:val="00AA7099"/>
    <w:rsid w:val="00AA711C"/>
    <w:rsid w:val="00AF3E71"/>
    <w:rsid w:val="00AF64DC"/>
    <w:rsid w:val="00B07B15"/>
    <w:rsid w:val="00B178CD"/>
    <w:rsid w:val="00B31A63"/>
    <w:rsid w:val="00B378AA"/>
    <w:rsid w:val="00B407DD"/>
    <w:rsid w:val="00B60729"/>
    <w:rsid w:val="00B66D33"/>
    <w:rsid w:val="00B67B2C"/>
    <w:rsid w:val="00BA1713"/>
    <w:rsid w:val="00BA1C7D"/>
    <w:rsid w:val="00BA34A2"/>
    <w:rsid w:val="00BC201C"/>
    <w:rsid w:val="00BD0F63"/>
    <w:rsid w:val="00BD3E34"/>
    <w:rsid w:val="00BD66D2"/>
    <w:rsid w:val="00BD6BEA"/>
    <w:rsid w:val="00BE418C"/>
    <w:rsid w:val="00BF06A3"/>
    <w:rsid w:val="00BF6C44"/>
    <w:rsid w:val="00C06EA3"/>
    <w:rsid w:val="00C27FF8"/>
    <w:rsid w:val="00C33A74"/>
    <w:rsid w:val="00C428E2"/>
    <w:rsid w:val="00C43AA8"/>
    <w:rsid w:val="00C51DF6"/>
    <w:rsid w:val="00C6005D"/>
    <w:rsid w:val="00C6616A"/>
    <w:rsid w:val="00C67F47"/>
    <w:rsid w:val="00C809A8"/>
    <w:rsid w:val="00C83064"/>
    <w:rsid w:val="00C94527"/>
    <w:rsid w:val="00CC45FD"/>
    <w:rsid w:val="00CD0A46"/>
    <w:rsid w:val="00CE5BAB"/>
    <w:rsid w:val="00CE5D96"/>
    <w:rsid w:val="00D17279"/>
    <w:rsid w:val="00D217E9"/>
    <w:rsid w:val="00D26B73"/>
    <w:rsid w:val="00D3373D"/>
    <w:rsid w:val="00D34452"/>
    <w:rsid w:val="00D35AD8"/>
    <w:rsid w:val="00D45F0E"/>
    <w:rsid w:val="00D606C4"/>
    <w:rsid w:val="00D758AE"/>
    <w:rsid w:val="00D911BF"/>
    <w:rsid w:val="00D918B7"/>
    <w:rsid w:val="00D96921"/>
    <w:rsid w:val="00DD3478"/>
    <w:rsid w:val="00DD5B4E"/>
    <w:rsid w:val="00DF73C5"/>
    <w:rsid w:val="00E147F6"/>
    <w:rsid w:val="00E23A7A"/>
    <w:rsid w:val="00E41EF1"/>
    <w:rsid w:val="00E421F7"/>
    <w:rsid w:val="00E46DF1"/>
    <w:rsid w:val="00E550A2"/>
    <w:rsid w:val="00E565F1"/>
    <w:rsid w:val="00E57321"/>
    <w:rsid w:val="00E70276"/>
    <w:rsid w:val="00E8718A"/>
    <w:rsid w:val="00EA1874"/>
    <w:rsid w:val="00ED118C"/>
    <w:rsid w:val="00EE4091"/>
    <w:rsid w:val="00F1239C"/>
    <w:rsid w:val="00F1584B"/>
    <w:rsid w:val="00F24A16"/>
    <w:rsid w:val="00F54088"/>
    <w:rsid w:val="00F545CA"/>
    <w:rsid w:val="00F65FA4"/>
    <w:rsid w:val="00F66EE7"/>
    <w:rsid w:val="00F72D5A"/>
    <w:rsid w:val="00F7355A"/>
    <w:rsid w:val="00F7625B"/>
    <w:rsid w:val="00F81A15"/>
    <w:rsid w:val="00F90A5B"/>
    <w:rsid w:val="00F95F7F"/>
    <w:rsid w:val="00FA0202"/>
    <w:rsid w:val="00FB5F8A"/>
    <w:rsid w:val="00FC1A72"/>
    <w:rsid w:val="00FD2C3C"/>
    <w:rsid w:val="00FE06B6"/>
    <w:rsid w:val="00FE3D87"/>
    <w:rsid w:val="00FF6A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524E"/>
  <w15:docId w15:val="{F86C7EF7-675E-481E-84D7-0C6ECACD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2FA"/>
  </w:style>
  <w:style w:type="paragraph" w:styleId="Balk6">
    <w:name w:val="heading 6"/>
    <w:basedOn w:val="Normal"/>
    <w:next w:val="Normal"/>
    <w:link w:val="Balk6Char"/>
    <w:qFormat/>
    <w:rsid w:val="00240431"/>
    <w:pPr>
      <w:keepNext/>
      <w:spacing w:after="0" w:line="240" w:lineRule="auto"/>
      <w:jc w:val="center"/>
      <w:outlineLvl w:val="5"/>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137D5"/>
    <w:pPr>
      <w:spacing w:after="0" w:line="240" w:lineRule="auto"/>
    </w:pPr>
  </w:style>
  <w:style w:type="paragraph" w:styleId="stBilgi">
    <w:name w:val="header"/>
    <w:basedOn w:val="Normal"/>
    <w:link w:val="stBilgiChar"/>
    <w:uiPriority w:val="99"/>
    <w:unhideWhenUsed/>
    <w:rsid w:val="000F77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77E7"/>
  </w:style>
  <w:style w:type="paragraph" w:styleId="AltBilgi">
    <w:name w:val="footer"/>
    <w:basedOn w:val="Normal"/>
    <w:link w:val="AltBilgiChar"/>
    <w:unhideWhenUsed/>
    <w:rsid w:val="000F77E7"/>
    <w:pPr>
      <w:tabs>
        <w:tab w:val="center" w:pos="4536"/>
        <w:tab w:val="right" w:pos="9072"/>
      </w:tabs>
      <w:spacing w:after="0" w:line="240" w:lineRule="auto"/>
    </w:pPr>
  </w:style>
  <w:style w:type="character" w:customStyle="1" w:styleId="AltBilgiChar">
    <w:name w:val="Alt Bilgi Char"/>
    <w:basedOn w:val="VarsaylanParagrafYazTipi"/>
    <w:link w:val="AltBilgi"/>
    <w:rsid w:val="000F77E7"/>
  </w:style>
  <w:style w:type="paragraph" w:styleId="BalonMetni">
    <w:name w:val="Balloon Text"/>
    <w:basedOn w:val="Normal"/>
    <w:link w:val="BalonMetniChar"/>
    <w:uiPriority w:val="99"/>
    <w:semiHidden/>
    <w:unhideWhenUsed/>
    <w:rsid w:val="000F77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77E7"/>
    <w:rPr>
      <w:rFonts w:ascii="Tahoma" w:hAnsi="Tahoma" w:cs="Tahoma"/>
      <w:sz w:val="16"/>
      <w:szCs w:val="16"/>
    </w:rPr>
  </w:style>
  <w:style w:type="paragraph" w:styleId="GvdeMetni2">
    <w:name w:val="Body Text 2"/>
    <w:basedOn w:val="Normal"/>
    <w:link w:val="GvdeMetni2Char"/>
    <w:rsid w:val="001B1C84"/>
    <w:pPr>
      <w:spacing w:after="0" w:line="240" w:lineRule="auto"/>
      <w:jc w:val="both"/>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B1C84"/>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1B1C84"/>
    <w:pPr>
      <w:spacing w:after="0" w:line="240" w:lineRule="auto"/>
      <w:ind w:left="1190" w:hanging="1260"/>
      <w:jc w:val="both"/>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1B1C84"/>
    <w:rPr>
      <w:rFonts w:ascii="Times New Roman" w:eastAsia="Times New Roman" w:hAnsi="Times New Roman" w:cs="Times New Roman"/>
      <w:sz w:val="24"/>
      <w:szCs w:val="24"/>
      <w:lang w:eastAsia="tr-TR"/>
    </w:rPr>
  </w:style>
  <w:style w:type="numbering" w:customStyle="1" w:styleId="GeerliListe1">
    <w:name w:val="Geçerli Liste1"/>
    <w:rsid w:val="001B1C84"/>
    <w:pPr>
      <w:numPr>
        <w:numId w:val="8"/>
      </w:numPr>
    </w:pPr>
  </w:style>
  <w:style w:type="paragraph" w:styleId="ListeParagraf">
    <w:name w:val="List Paragraph"/>
    <w:basedOn w:val="Normal"/>
    <w:uiPriority w:val="34"/>
    <w:qFormat/>
    <w:rsid w:val="001B1C84"/>
    <w:pPr>
      <w:ind w:left="720"/>
      <w:contextualSpacing/>
    </w:pPr>
  </w:style>
  <w:style w:type="character" w:customStyle="1" w:styleId="Balk6Char">
    <w:name w:val="Başlık 6 Char"/>
    <w:basedOn w:val="VarsaylanParagrafYazTipi"/>
    <w:link w:val="Balk6"/>
    <w:rsid w:val="00240431"/>
    <w:rPr>
      <w:rFonts w:ascii="Times New Roman" w:eastAsia="Times New Roman" w:hAnsi="Times New Roman" w:cs="Times New Roman"/>
      <w:b/>
      <w:bCs/>
      <w:sz w:val="24"/>
      <w:szCs w:val="24"/>
      <w:lang w:eastAsia="tr-TR"/>
    </w:rPr>
  </w:style>
  <w:style w:type="table" w:styleId="TabloKlavuzu">
    <w:name w:val="Table Grid"/>
    <w:basedOn w:val="NormalTablo"/>
    <w:uiPriority w:val="59"/>
    <w:rsid w:val="00304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9F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70017"/>
    <w:rPr>
      <w:sz w:val="16"/>
      <w:szCs w:val="16"/>
    </w:rPr>
  </w:style>
  <w:style w:type="paragraph" w:styleId="AklamaMetni">
    <w:name w:val="annotation text"/>
    <w:basedOn w:val="Normal"/>
    <w:link w:val="AklamaMetniChar"/>
    <w:uiPriority w:val="99"/>
    <w:semiHidden/>
    <w:unhideWhenUsed/>
    <w:rsid w:val="0027001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70017"/>
    <w:rPr>
      <w:sz w:val="20"/>
      <w:szCs w:val="20"/>
    </w:rPr>
  </w:style>
  <w:style w:type="paragraph" w:styleId="AklamaKonusu">
    <w:name w:val="annotation subject"/>
    <w:basedOn w:val="AklamaMetni"/>
    <w:next w:val="AklamaMetni"/>
    <w:link w:val="AklamaKonusuChar"/>
    <w:uiPriority w:val="99"/>
    <w:semiHidden/>
    <w:unhideWhenUsed/>
    <w:rsid w:val="00270017"/>
    <w:rPr>
      <w:b/>
      <w:bCs/>
    </w:rPr>
  </w:style>
  <w:style w:type="character" w:customStyle="1" w:styleId="AklamaKonusuChar">
    <w:name w:val="Açıklama Konusu Char"/>
    <w:basedOn w:val="AklamaMetniChar"/>
    <w:link w:val="AklamaKonusu"/>
    <w:uiPriority w:val="99"/>
    <w:semiHidden/>
    <w:rsid w:val="00270017"/>
    <w:rPr>
      <w:b/>
      <w:bCs/>
      <w:sz w:val="20"/>
      <w:szCs w:val="20"/>
    </w:rPr>
  </w:style>
  <w:style w:type="character" w:styleId="Gl">
    <w:name w:val="Strong"/>
    <w:basedOn w:val="VarsaylanParagrafYazTipi"/>
    <w:uiPriority w:val="22"/>
    <w:qFormat/>
    <w:rsid w:val="007B6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69599">
      <w:bodyDiv w:val="1"/>
      <w:marLeft w:val="0"/>
      <w:marRight w:val="0"/>
      <w:marTop w:val="0"/>
      <w:marBottom w:val="0"/>
      <w:divBdr>
        <w:top w:val="none" w:sz="0" w:space="0" w:color="auto"/>
        <w:left w:val="none" w:sz="0" w:space="0" w:color="auto"/>
        <w:bottom w:val="none" w:sz="0" w:space="0" w:color="auto"/>
        <w:right w:val="none" w:sz="0" w:space="0" w:color="auto"/>
      </w:divBdr>
    </w:div>
    <w:div w:id="20963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1625</Words>
  <Characters>9268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INTERCERT</dc:creator>
  <cp:lastModifiedBy>MEGEM EĞİTİM</cp:lastModifiedBy>
  <cp:revision>13</cp:revision>
  <cp:lastPrinted>2023-06-12T11:31:00Z</cp:lastPrinted>
  <dcterms:created xsi:type="dcterms:W3CDTF">2023-05-24T08:31:00Z</dcterms:created>
  <dcterms:modified xsi:type="dcterms:W3CDTF">2023-12-02T13:40:00Z</dcterms:modified>
</cp:coreProperties>
</file>